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6486" w14:textId="13FE0D0C" w:rsidR="002A3A04" w:rsidRPr="00E27C54" w:rsidRDefault="002A3A04" w:rsidP="00BF29DB">
      <w:pPr>
        <w:jc w:val="center"/>
        <w:rPr>
          <w:rFonts w:ascii="Consolas" w:hAnsi="Consolas"/>
          <w:b/>
          <w:bCs/>
          <w:color w:val="000000" w:themeColor="text1"/>
          <w:sz w:val="28"/>
          <w:szCs w:val="28"/>
        </w:rPr>
      </w:pPr>
      <w:r w:rsidRPr="00E27C54">
        <w:rPr>
          <w:rFonts w:ascii="Consolas" w:hAnsi="Consolas"/>
          <w:b/>
          <w:bCs/>
          <w:color w:val="000000" w:themeColor="text1"/>
          <w:sz w:val="28"/>
          <w:szCs w:val="28"/>
        </w:rPr>
        <w:t>PROCESSO ADMINISTRATIVO N</w:t>
      </w:r>
      <w:r w:rsidR="003C3B35">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C3B35">
        <w:rPr>
          <w:rFonts w:ascii="Consolas" w:hAnsi="Consolas"/>
          <w:b/>
          <w:bCs/>
          <w:color w:val="000000" w:themeColor="text1"/>
          <w:sz w:val="28"/>
          <w:szCs w:val="28"/>
        </w:rPr>
        <w:t>074/2025</w:t>
      </w:r>
    </w:p>
    <w:p w14:paraId="66312E23" w14:textId="33BE96A5" w:rsidR="002A3A04" w:rsidRPr="00E27C54" w:rsidRDefault="002A3A04" w:rsidP="002A3A04">
      <w:pPr>
        <w:ind w:right="-1"/>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C3B35">
        <w:rPr>
          <w:rFonts w:ascii="Consolas" w:hAnsi="Consolas"/>
          <w:b/>
          <w:bCs/>
          <w:color w:val="000000" w:themeColor="text1"/>
          <w:sz w:val="28"/>
          <w:szCs w:val="28"/>
        </w:rPr>
        <w:t>049/2025</w:t>
      </w:r>
    </w:p>
    <w:p w14:paraId="07C3DD2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000876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5FA539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608A4BEA" w14:textId="26ED8B2B" w:rsidR="002A3A04" w:rsidRPr="00E27C54" w:rsidRDefault="002A3A04" w:rsidP="002A3A04">
      <w:pPr>
        <w:spacing w:line="256" w:lineRule="auto"/>
        <w:ind w:right="-1"/>
        <w:jc w:val="both"/>
        <w:rPr>
          <w:rFonts w:ascii="Consolas" w:hAnsi="Consolas"/>
          <w:sz w:val="28"/>
          <w:szCs w:val="28"/>
        </w:rPr>
      </w:pPr>
      <w:r w:rsidRPr="00E27C54">
        <w:rPr>
          <w:rFonts w:ascii="Consolas" w:hAnsi="Consolas"/>
          <w:b/>
          <w:bCs/>
          <w:color w:val="000000" w:themeColor="text1"/>
          <w:sz w:val="28"/>
          <w:szCs w:val="28"/>
        </w:rPr>
        <w:t xml:space="preserve">CONTRATANTE: </w:t>
      </w:r>
      <w:r w:rsidR="00E27C54" w:rsidRPr="001C161A">
        <w:rPr>
          <w:rFonts w:ascii="Consolas" w:hAnsi="Consolas"/>
          <w:sz w:val="28"/>
          <w:szCs w:val="28"/>
        </w:rPr>
        <w:t>Município de Iaras.</w:t>
      </w:r>
    </w:p>
    <w:p w14:paraId="348F2D38" w14:textId="77777777" w:rsidR="002A3A04" w:rsidRPr="00E27C54" w:rsidRDefault="002A3A04" w:rsidP="002A3A04">
      <w:pPr>
        <w:ind w:right="-1"/>
        <w:jc w:val="both"/>
        <w:rPr>
          <w:rFonts w:ascii="Consolas" w:hAnsi="Consolas"/>
          <w:b/>
          <w:bCs/>
          <w:color w:val="000000" w:themeColor="text1"/>
          <w:sz w:val="28"/>
          <w:szCs w:val="28"/>
        </w:rPr>
      </w:pPr>
    </w:p>
    <w:p w14:paraId="73C695AE" w14:textId="77777777" w:rsidR="002A3A04" w:rsidRPr="00E27C54" w:rsidRDefault="002A3A04" w:rsidP="002A3A04">
      <w:pPr>
        <w:ind w:right="-1"/>
        <w:jc w:val="both"/>
        <w:rPr>
          <w:rFonts w:ascii="Consolas" w:hAnsi="Consolas"/>
          <w:b/>
          <w:bCs/>
          <w:color w:val="000000" w:themeColor="text1"/>
          <w:sz w:val="28"/>
          <w:szCs w:val="28"/>
        </w:rPr>
      </w:pPr>
    </w:p>
    <w:p w14:paraId="24693A56" w14:textId="77777777" w:rsidR="002A3A04" w:rsidRPr="00E27C54" w:rsidRDefault="002A3A04" w:rsidP="002A3A04">
      <w:pPr>
        <w:ind w:right="-1"/>
        <w:jc w:val="both"/>
        <w:rPr>
          <w:rFonts w:ascii="Consolas" w:hAnsi="Consolas"/>
          <w:b/>
          <w:bCs/>
          <w:color w:val="000000" w:themeColor="text1"/>
          <w:sz w:val="28"/>
          <w:szCs w:val="28"/>
        </w:rPr>
      </w:pPr>
    </w:p>
    <w:p w14:paraId="73EFAE1C" w14:textId="70E29746"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olor w:val="000000" w:themeColor="text1"/>
          <w:sz w:val="28"/>
          <w:szCs w:val="28"/>
        </w:rPr>
        <w:t xml:space="preserve">OBJETO: </w:t>
      </w:r>
      <w:r w:rsidR="00584B9C" w:rsidRPr="00E27C54">
        <w:rPr>
          <w:rFonts w:ascii="Consolas" w:hAnsi="Consolas"/>
          <w:color w:val="000000" w:themeColor="text1"/>
          <w:sz w:val="28"/>
          <w:szCs w:val="28"/>
        </w:rPr>
        <w:t xml:space="preserve">Registro de Preços para a </w:t>
      </w:r>
      <w:r w:rsidR="003C3B35">
        <w:rPr>
          <w:rFonts w:ascii="Consolas" w:hAnsi="Consolas" w:cs="Arial"/>
          <w:sz w:val="28"/>
          <w:szCs w:val="28"/>
        </w:rPr>
        <w:t>Contratação de Empresa para o Fornecimento de Gases Medicinais e Extensores para Cateter de Oxigênio e Locação de Reguladores de Pressão e Cilindros de Oxigênio, para Secretaria Municipal de Saúde</w:t>
      </w:r>
      <w:r w:rsidR="00584B9C" w:rsidRPr="00E27C54">
        <w:rPr>
          <w:rFonts w:ascii="Consolas" w:hAnsi="Consolas"/>
          <w:color w:val="000000" w:themeColor="text1"/>
          <w:sz w:val="28"/>
          <w:szCs w:val="28"/>
        </w:rPr>
        <w:t>, conforme especificações constantes do Termo de Referência, que integra este Edital como Anexo I</w:t>
      </w:r>
      <w:r w:rsidRPr="00E27C54">
        <w:rPr>
          <w:rFonts w:ascii="Consolas" w:hAnsi="Consolas"/>
          <w:color w:val="000000" w:themeColor="text1"/>
          <w:sz w:val="28"/>
          <w:szCs w:val="28"/>
        </w:rPr>
        <w:t>.</w:t>
      </w:r>
    </w:p>
    <w:p w14:paraId="4CF76334" w14:textId="77777777" w:rsidR="002A3A04" w:rsidRPr="00E27C54" w:rsidRDefault="002A3A04" w:rsidP="002A3A04">
      <w:pPr>
        <w:ind w:right="-1"/>
        <w:jc w:val="both"/>
        <w:rPr>
          <w:rFonts w:ascii="Consolas" w:hAnsi="Consolas"/>
          <w:color w:val="000000" w:themeColor="text1"/>
          <w:sz w:val="28"/>
          <w:szCs w:val="28"/>
        </w:rPr>
      </w:pPr>
    </w:p>
    <w:p w14:paraId="49A5A59F" w14:textId="77777777" w:rsidR="002A3A04" w:rsidRPr="00E27C54" w:rsidRDefault="002A3A04" w:rsidP="002A3A04">
      <w:pPr>
        <w:ind w:right="-1"/>
        <w:jc w:val="both"/>
        <w:rPr>
          <w:rFonts w:ascii="Consolas" w:hAnsi="Consolas"/>
          <w:color w:val="000000" w:themeColor="text1"/>
          <w:sz w:val="28"/>
          <w:szCs w:val="28"/>
        </w:rPr>
      </w:pPr>
    </w:p>
    <w:p w14:paraId="72CF9588"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color w:val="000000" w:themeColor="text1"/>
          <w:sz w:val="28"/>
          <w:szCs w:val="28"/>
        </w:rPr>
        <w:t xml:space="preserve"> </w:t>
      </w:r>
    </w:p>
    <w:p w14:paraId="20A87B45" w14:textId="63CF2C3D" w:rsidR="002A3A04" w:rsidRPr="007A3EAC" w:rsidRDefault="002A3A04" w:rsidP="002A3A04">
      <w:pPr>
        <w:jc w:val="both"/>
        <w:rPr>
          <w:rFonts w:ascii="Consolas" w:hAnsi="Consolas"/>
          <w:b/>
          <w:bCs/>
          <w:sz w:val="28"/>
          <w:szCs w:val="28"/>
        </w:rPr>
      </w:pPr>
      <w:r w:rsidRPr="00E27C54">
        <w:rPr>
          <w:rFonts w:ascii="Consolas" w:hAnsi="Consolas"/>
          <w:b/>
          <w:bCs/>
          <w:color w:val="000000" w:themeColor="text1"/>
          <w:sz w:val="28"/>
          <w:szCs w:val="28"/>
        </w:rPr>
        <w:t xml:space="preserve">VALOR TOTAL DA CONTRATAÇÃO: </w:t>
      </w:r>
      <w:bookmarkStart w:id="0" w:name="_Hlk164415586"/>
      <w:r w:rsidR="00584B9C" w:rsidRPr="007A3EAC">
        <w:rPr>
          <w:rFonts w:ascii="Consolas" w:hAnsi="Consolas"/>
          <w:b/>
          <w:bCs/>
          <w:sz w:val="28"/>
          <w:szCs w:val="28"/>
        </w:rPr>
        <w:t>R$</w:t>
      </w:r>
      <w:r w:rsidR="00114925">
        <w:rPr>
          <w:rFonts w:ascii="Consolas" w:hAnsi="Consolas"/>
          <w:b/>
          <w:bCs/>
          <w:sz w:val="28"/>
          <w:szCs w:val="28"/>
        </w:rPr>
        <w:t xml:space="preserve"> </w:t>
      </w:r>
      <w:r w:rsidR="00F258AA">
        <w:rPr>
          <w:rFonts w:ascii="Consolas" w:hAnsi="Consolas"/>
          <w:b/>
          <w:bCs/>
          <w:sz w:val="28"/>
          <w:szCs w:val="28"/>
        </w:rPr>
        <w:t>186.782,10</w:t>
      </w:r>
      <w:r w:rsidR="00937FA9" w:rsidRPr="007A3EAC">
        <w:rPr>
          <w:rFonts w:ascii="Consolas" w:hAnsi="Consolas"/>
          <w:b/>
          <w:bCs/>
          <w:sz w:val="28"/>
          <w:szCs w:val="28"/>
        </w:rPr>
        <w:t xml:space="preserve"> </w:t>
      </w:r>
      <w:r w:rsidR="00584B9C" w:rsidRPr="007A3EAC">
        <w:rPr>
          <w:rFonts w:ascii="Consolas" w:hAnsi="Consolas"/>
          <w:b/>
          <w:bCs/>
          <w:sz w:val="28"/>
          <w:szCs w:val="28"/>
        </w:rPr>
        <w:t>(</w:t>
      </w:r>
      <w:bookmarkEnd w:id="0"/>
      <w:r w:rsidR="00F258AA" w:rsidRPr="00F258AA">
        <w:rPr>
          <w:rFonts w:ascii="Consolas" w:hAnsi="Consolas"/>
          <w:b/>
          <w:bCs/>
          <w:sz w:val="28"/>
          <w:szCs w:val="28"/>
        </w:rPr>
        <w:t>CENTO E OITENTA E SEIS MIL</w:t>
      </w:r>
      <w:r w:rsidR="00F258AA">
        <w:rPr>
          <w:rFonts w:ascii="Consolas" w:hAnsi="Consolas"/>
          <w:b/>
          <w:bCs/>
          <w:sz w:val="28"/>
          <w:szCs w:val="28"/>
        </w:rPr>
        <w:t xml:space="preserve"> E</w:t>
      </w:r>
      <w:r w:rsidR="00F258AA" w:rsidRPr="00F258AA">
        <w:rPr>
          <w:rFonts w:ascii="Consolas" w:hAnsi="Consolas"/>
          <w:b/>
          <w:bCs/>
          <w:sz w:val="28"/>
          <w:szCs w:val="28"/>
        </w:rPr>
        <w:t xml:space="preserve"> SETECENTOS E OITENTA E DOIS REAIS E DEZ CENTAVOS</w:t>
      </w:r>
      <w:r w:rsidR="00921C62" w:rsidRPr="007A3EAC">
        <w:rPr>
          <w:rFonts w:ascii="Consolas" w:hAnsi="Consolas"/>
          <w:b/>
          <w:bCs/>
          <w:sz w:val="28"/>
          <w:szCs w:val="28"/>
        </w:rPr>
        <w:t>).</w:t>
      </w:r>
    </w:p>
    <w:p w14:paraId="7A8DB917" w14:textId="77777777" w:rsidR="002A3A04" w:rsidRPr="00E27C54" w:rsidRDefault="002A3A04" w:rsidP="002A3A04">
      <w:pPr>
        <w:ind w:right="-1"/>
        <w:jc w:val="both"/>
        <w:rPr>
          <w:rFonts w:ascii="Consolas" w:hAnsi="Consolas"/>
          <w:color w:val="000000" w:themeColor="text1"/>
          <w:sz w:val="28"/>
          <w:szCs w:val="28"/>
        </w:rPr>
      </w:pPr>
    </w:p>
    <w:p w14:paraId="41255EAB" w14:textId="70E29969" w:rsidR="002A3A04" w:rsidRDefault="002A3A04" w:rsidP="002A3A04">
      <w:pPr>
        <w:ind w:right="-1"/>
        <w:jc w:val="both"/>
        <w:rPr>
          <w:rFonts w:ascii="Consolas" w:hAnsi="Consolas"/>
          <w:color w:val="000000" w:themeColor="text1"/>
          <w:sz w:val="28"/>
          <w:szCs w:val="28"/>
        </w:rPr>
      </w:pPr>
    </w:p>
    <w:p w14:paraId="402432ED" w14:textId="77777777" w:rsidR="00AD70D3" w:rsidRPr="00E27C54" w:rsidRDefault="00AD70D3" w:rsidP="002A3A04">
      <w:pPr>
        <w:ind w:right="-1"/>
        <w:jc w:val="both"/>
        <w:rPr>
          <w:rFonts w:ascii="Consolas" w:hAnsi="Consolas"/>
          <w:color w:val="000000" w:themeColor="text1"/>
          <w:sz w:val="28"/>
          <w:szCs w:val="28"/>
        </w:rPr>
      </w:pPr>
    </w:p>
    <w:p w14:paraId="51AD9219" w14:textId="2E2A8CA3" w:rsidR="002A3A04" w:rsidRPr="00E27C54" w:rsidRDefault="002A3A04" w:rsidP="002A3A04">
      <w:pPr>
        <w:ind w:right="-1"/>
        <w:jc w:val="both"/>
        <w:rPr>
          <w:rFonts w:ascii="Consolas" w:hAnsi="Consolas"/>
          <w:bCs/>
          <w:color w:val="000000" w:themeColor="text1"/>
          <w:sz w:val="28"/>
          <w:szCs w:val="28"/>
        </w:rPr>
      </w:pPr>
      <w:r w:rsidRPr="00E27C54">
        <w:rPr>
          <w:rFonts w:ascii="Consolas" w:eastAsia="MS Mincho" w:hAnsi="Consolas"/>
          <w:b/>
          <w:bCs/>
          <w:color w:val="000000" w:themeColor="text1"/>
          <w:sz w:val="28"/>
          <w:szCs w:val="28"/>
        </w:rPr>
        <w:t xml:space="preserve">DATA E HORA DA SESSÃO PÚBLICA: </w:t>
      </w:r>
      <w:r w:rsidR="003C3B35">
        <w:rPr>
          <w:rFonts w:ascii="Consolas" w:hAnsi="Consolas"/>
          <w:bCs/>
          <w:color w:val="000000" w:themeColor="text1"/>
          <w:sz w:val="28"/>
          <w:szCs w:val="28"/>
        </w:rPr>
        <w:t>03</w:t>
      </w:r>
      <w:r w:rsidR="00584B9C" w:rsidRPr="00E27C54">
        <w:rPr>
          <w:rFonts w:ascii="Consolas" w:hAnsi="Consolas"/>
          <w:bCs/>
          <w:color w:val="000000" w:themeColor="text1"/>
          <w:sz w:val="28"/>
          <w:szCs w:val="28"/>
        </w:rPr>
        <w:t>/</w:t>
      </w:r>
      <w:r w:rsidR="003C3B35">
        <w:rPr>
          <w:rFonts w:ascii="Consolas" w:hAnsi="Consolas"/>
          <w:bCs/>
          <w:color w:val="000000" w:themeColor="text1"/>
          <w:sz w:val="28"/>
          <w:szCs w:val="28"/>
        </w:rPr>
        <w:t>10</w:t>
      </w:r>
      <w:r w:rsidR="00584B9C" w:rsidRPr="00E27C54">
        <w:rPr>
          <w:rFonts w:ascii="Consolas" w:hAnsi="Consolas"/>
          <w:bCs/>
          <w:color w:val="000000" w:themeColor="text1"/>
          <w:sz w:val="28"/>
          <w:szCs w:val="28"/>
        </w:rPr>
        <w:t xml:space="preserve">/2025 </w:t>
      </w:r>
      <w:r w:rsidR="00584B9C" w:rsidRPr="00E27C54">
        <w:rPr>
          <w:rFonts w:ascii="Consolas" w:hAnsi="Consolas"/>
          <w:color w:val="000000" w:themeColor="text1"/>
          <w:sz w:val="28"/>
          <w:szCs w:val="28"/>
        </w:rPr>
        <w:t xml:space="preserve">às </w:t>
      </w:r>
      <w:r w:rsidR="00ED1743">
        <w:rPr>
          <w:rFonts w:ascii="Consolas" w:hAnsi="Consolas"/>
          <w:bCs/>
          <w:color w:val="000000" w:themeColor="text1"/>
          <w:sz w:val="28"/>
          <w:szCs w:val="28"/>
        </w:rPr>
        <w:t>09</w:t>
      </w:r>
      <w:r w:rsidR="00584B9C" w:rsidRPr="00E27C54">
        <w:rPr>
          <w:rFonts w:ascii="Consolas" w:hAnsi="Consolas"/>
          <w:bCs/>
          <w:color w:val="000000" w:themeColor="text1"/>
          <w:sz w:val="28"/>
          <w:szCs w:val="28"/>
        </w:rPr>
        <w:t>h</w:t>
      </w:r>
      <w:r w:rsidR="00ED1743">
        <w:rPr>
          <w:rFonts w:ascii="Consolas" w:hAnsi="Consolas"/>
          <w:bCs/>
          <w:color w:val="000000" w:themeColor="text1"/>
          <w:sz w:val="28"/>
          <w:szCs w:val="28"/>
        </w:rPr>
        <w:t>0</w:t>
      </w:r>
      <w:r w:rsidR="00584B9C" w:rsidRPr="00E27C54">
        <w:rPr>
          <w:rFonts w:ascii="Consolas" w:hAnsi="Consolas"/>
          <w:bCs/>
          <w:color w:val="000000" w:themeColor="text1"/>
          <w:sz w:val="28"/>
          <w:szCs w:val="28"/>
        </w:rPr>
        <w:t>0 (horário de Brasília</w:t>
      </w:r>
      <w:r w:rsidR="00921C62" w:rsidRPr="00E27C54">
        <w:rPr>
          <w:rFonts w:ascii="Consolas" w:hAnsi="Consolas"/>
          <w:bCs/>
          <w:color w:val="000000" w:themeColor="text1"/>
          <w:sz w:val="28"/>
          <w:szCs w:val="28"/>
        </w:rPr>
        <w:t>).</w:t>
      </w:r>
    </w:p>
    <w:p w14:paraId="0ACAA9F8" w14:textId="77777777" w:rsidR="002A3A04" w:rsidRPr="00E27C54" w:rsidRDefault="002A3A04" w:rsidP="002A3A04">
      <w:pPr>
        <w:ind w:right="-1"/>
        <w:jc w:val="both"/>
        <w:rPr>
          <w:rFonts w:ascii="Consolas" w:hAnsi="Consolas"/>
          <w:color w:val="000000" w:themeColor="text1"/>
          <w:sz w:val="28"/>
          <w:szCs w:val="28"/>
        </w:rPr>
      </w:pPr>
    </w:p>
    <w:p w14:paraId="1BE73D41" w14:textId="77777777" w:rsidR="002A3A04" w:rsidRPr="00E27C54" w:rsidRDefault="002A3A04" w:rsidP="002A3A04">
      <w:pPr>
        <w:ind w:right="-1"/>
        <w:jc w:val="both"/>
        <w:rPr>
          <w:rFonts w:ascii="Consolas" w:hAnsi="Consolas"/>
          <w:color w:val="000000" w:themeColor="text1"/>
          <w:sz w:val="28"/>
          <w:szCs w:val="28"/>
        </w:rPr>
      </w:pPr>
    </w:p>
    <w:p w14:paraId="112595E5" w14:textId="77777777" w:rsidR="002A3A04" w:rsidRPr="00E27C54" w:rsidRDefault="002A3A04" w:rsidP="002A3A04">
      <w:pPr>
        <w:ind w:right="-1"/>
        <w:jc w:val="both"/>
        <w:rPr>
          <w:rFonts w:ascii="Consolas" w:hAnsi="Consolas"/>
          <w:color w:val="000000" w:themeColor="text1"/>
          <w:sz w:val="28"/>
          <w:szCs w:val="28"/>
        </w:rPr>
      </w:pPr>
    </w:p>
    <w:p w14:paraId="69F43D44"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Critério de Julgamento: </w:t>
      </w:r>
      <w:r w:rsidRPr="00E27C54">
        <w:rPr>
          <w:rFonts w:ascii="Consolas" w:hAnsi="Consolas"/>
          <w:color w:val="000000" w:themeColor="text1"/>
          <w:sz w:val="28"/>
          <w:szCs w:val="28"/>
        </w:rPr>
        <w:t>Menor preço.</w:t>
      </w:r>
    </w:p>
    <w:p w14:paraId="59DF5A0E" w14:textId="77777777" w:rsidR="002A3A04" w:rsidRPr="00E27C54" w:rsidRDefault="002A3A04" w:rsidP="002A3A04">
      <w:pPr>
        <w:ind w:right="-1"/>
        <w:jc w:val="both"/>
        <w:rPr>
          <w:rFonts w:ascii="Consolas" w:hAnsi="Consolas"/>
          <w:color w:val="000000" w:themeColor="text1"/>
          <w:sz w:val="28"/>
          <w:szCs w:val="28"/>
        </w:rPr>
      </w:pPr>
    </w:p>
    <w:p w14:paraId="688EAAB1" w14:textId="77777777" w:rsidR="002A3A04" w:rsidRPr="00E27C54" w:rsidRDefault="002A3A04" w:rsidP="002A3A04">
      <w:pPr>
        <w:ind w:right="-1"/>
        <w:jc w:val="both"/>
        <w:rPr>
          <w:rFonts w:ascii="Consolas" w:hAnsi="Consolas"/>
          <w:color w:val="000000" w:themeColor="text1"/>
          <w:sz w:val="28"/>
          <w:szCs w:val="28"/>
        </w:rPr>
      </w:pPr>
    </w:p>
    <w:p w14:paraId="44373FD0" w14:textId="77777777" w:rsidR="002A3A04" w:rsidRPr="00E27C54" w:rsidRDefault="002A3A04" w:rsidP="002A3A04">
      <w:pPr>
        <w:ind w:right="-1"/>
        <w:jc w:val="both"/>
        <w:rPr>
          <w:rFonts w:ascii="Consolas" w:hAnsi="Consolas"/>
          <w:color w:val="000000" w:themeColor="text1"/>
          <w:sz w:val="28"/>
          <w:szCs w:val="28"/>
        </w:rPr>
      </w:pPr>
    </w:p>
    <w:p w14:paraId="1697DD8A"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Modo de disputa: </w:t>
      </w:r>
      <w:r w:rsidRPr="00E27C54">
        <w:rPr>
          <w:rFonts w:ascii="Consolas" w:hAnsi="Consolas"/>
          <w:color w:val="000000" w:themeColor="text1"/>
          <w:sz w:val="28"/>
          <w:szCs w:val="28"/>
        </w:rPr>
        <w:t>Aberto.</w:t>
      </w:r>
    </w:p>
    <w:p w14:paraId="5B1ABBD7" w14:textId="77777777" w:rsidR="002A3A04" w:rsidRPr="00E27C54" w:rsidRDefault="002A3A04" w:rsidP="002A3A04">
      <w:pPr>
        <w:ind w:right="-1"/>
        <w:jc w:val="both"/>
        <w:rPr>
          <w:rFonts w:ascii="Consolas" w:hAnsi="Consolas"/>
          <w:color w:val="000000" w:themeColor="text1"/>
          <w:sz w:val="28"/>
          <w:szCs w:val="28"/>
        </w:rPr>
      </w:pPr>
    </w:p>
    <w:p w14:paraId="2BA5169A" w14:textId="77777777" w:rsidR="002A3A04" w:rsidRPr="00E27C54" w:rsidRDefault="002A3A04" w:rsidP="002A3A04">
      <w:pPr>
        <w:ind w:right="-1"/>
        <w:jc w:val="both"/>
        <w:rPr>
          <w:rFonts w:ascii="Consolas" w:hAnsi="Consolas"/>
          <w:color w:val="000000" w:themeColor="text1"/>
          <w:sz w:val="28"/>
          <w:szCs w:val="28"/>
        </w:rPr>
      </w:pPr>
    </w:p>
    <w:p w14:paraId="7760D035" w14:textId="77777777" w:rsidR="002A3A04" w:rsidRPr="00E27C54" w:rsidRDefault="002A3A04" w:rsidP="002A3A04">
      <w:pPr>
        <w:ind w:right="-1"/>
        <w:jc w:val="both"/>
        <w:rPr>
          <w:rFonts w:ascii="Consolas" w:hAnsi="Consolas"/>
          <w:color w:val="000000" w:themeColor="text1"/>
          <w:sz w:val="28"/>
          <w:szCs w:val="28"/>
        </w:rPr>
      </w:pPr>
    </w:p>
    <w:p w14:paraId="58207F48" w14:textId="77777777" w:rsidR="002A3A04" w:rsidRPr="00E27C54" w:rsidRDefault="002A3A04" w:rsidP="002A3A04">
      <w:pPr>
        <w:rPr>
          <w:rFonts w:ascii="Consolas" w:hAnsi="Consolas"/>
          <w:color w:val="000000" w:themeColor="text1"/>
          <w:sz w:val="28"/>
          <w:szCs w:val="28"/>
        </w:rPr>
      </w:pPr>
      <w:r w:rsidRPr="00E27C54">
        <w:rPr>
          <w:rFonts w:ascii="Consolas" w:eastAsia="MS Mincho" w:hAnsi="Consolas"/>
          <w:b/>
          <w:bCs/>
          <w:color w:val="000000" w:themeColor="text1"/>
          <w:sz w:val="28"/>
          <w:szCs w:val="28"/>
        </w:rPr>
        <w:t xml:space="preserve">PREFERÊNCIA ME/EPP/EQUIPARADAS: </w:t>
      </w:r>
      <w:r w:rsidRPr="00E27C54">
        <w:rPr>
          <w:rFonts w:ascii="Consolas" w:hAnsi="Consolas"/>
          <w:bCs/>
          <w:color w:val="000000" w:themeColor="text1"/>
          <w:sz w:val="28"/>
          <w:szCs w:val="28"/>
        </w:rPr>
        <w:t>Sim.</w:t>
      </w:r>
    </w:p>
    <w:p w14:paraId="71BFDB13" w14:textId="77777777" w:rsidR="002A3A04" w:rsidRPr="00E27C54" w:rsidRDefault="002A3A04" w:rsidP="002A3A04">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684453A6" w14:textId="1A49DFE5"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3C3B35">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C3B35">
        <w:rPr>
          <w:rFonts w:ascii="Consolas" w:hAnsi="Consolas"/>
          <w:b/>
          <w:bCs/>
          <w:color w:val="000000" w:themeColor="text1"/>
          <w:sz w:val="28"/>
          <w:szCs w:val="28"/>
        </w:rPr>
        <w:t>074/2025</w:t>
      </w:r>
    </w:p>
    <w:p w14:paraId="2049E8F0" w14:textId="48AF123A"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C3B35">
        <w:rPr>
          <w:rFonts w:ascii="Consolas" w:hAnsi="Consolas"/>
          <w:b/>
          <w:bCs/>
          <w:color w:val="000000" w:themeColor="text1"/>
          <w:sz w:val="28"/>
          <w:szCs w:val="28"/>
        </w:rPr>
        <w:t>049/2025</w:t>
      </w:r>
    </w:p>
    <w:p w14:paraId="4E7A0CAA" w14:textId="77777777" w:rsidR="002A3A04" w:rsidRPr="00E27C54" w:rsidRDefault="002A3A04" w:rsidP="002A3A04">
      <w:pPr>
        <w:ind w:firstLine="567"/>
        <w:jc w:val="both"/>
        <w:rPr>
          <w:rFonts w:ascii="Consolas" w:hAnsi="Consolas"/>
          <w:bCs/>
          <w:color w:val="000000" w:themeColor="text1"/>
          <w:sz w:val="28"/>
          <w:szCs w:val="28"/>
        </w:rPr>
      </w:pPr>
    </w:p>
    <w:p w14:paraId="4B636ED7" w14:textId="77777777" w:rsidR="00E27C54" w:rsidRPr="001C161A" w:rsidRDefault="00E27C54" w:rsidP="00E27C54">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4031E69" w14:textId="77777777" w:rsidR="002A3A04" w:rsidRPr="00E27C54" w:rsidRDefault="002A3A04" w:rsidP="002A3A04">
      <w:pPr>
        <w:tabs>
          <w:tab w:val="center" w:pos="4677"/>
          <w:tab w:val="left" w:pos="8051"/>
        </w:tabs>
        <w:ind w:right="-1"/>
        <w:jc w:val="both"/>
        <w:rPr>
          <w:rFonts w:ascii="Consolas" w:hAnsi="Consolas"/>
          <w:color w:val="000000" w:themeColor="text1"/>
          <w:sz w:val="28"/>
          <w:szCs w:val="28"/>
        </w:rPr>
      </w:pPr>
    </w:p>
    <w:p w14:paraId="16B27F49" w14:textId="77777777" w:rsidR="002A3A04" w:rsidRPr="00E27C54" w:rsidRDefault="002A3A04" w:rsidP="002A3A04">
      <w:pPr>
        <w:widowControl w:val="0"/>
        <w:ind w:right="-1"/>
        <w:jc w:val="both"/>
        <w:rPr>
          <w:rFonts w:ascii="Consolas" w:eastAsia="MS Mincho" w:hAnsi="Consolas"/>
          <w:b/>
          <w:bCs/>
          <w:color w:val="000000" w:themeColor="text1"/>
          <w:sz w:val="28"/>
          <w:szCs w:val="28"/>
        </w:rPr>
      </w:pPr>
      <w:r w:rsidRPr="00E27C54">
        <w:rPr>
          <w:rFonts w:ascii="Consolas" w:eastAsia="MS Mincho" w:hAnsi="Consolas"/>
          <w:b/>
          <w:bCs/>
          <w:color w:val="000000" w:themeColor="text1"/>
          <w:sz w:val="28"/>
          <w:szCs w:val="28"/>
        </w:rPr>
        <w:t>1. OBJETO:</w:t>
      </w:r>
    </w:p>
    <w:p w14:paraId="58C9BE87" w14:textId="77777777" w:rsidR="002A3A04" w:rsidRPr="00E27C54" w:rsidRDefault="002A3A04" w:rsidP="002A3A04">
      <w:pPr>
        <w:widowControl w:val="0"/>
        <w:ind w:right="-1"/>
        <w:jc w:val="both"/>
        <w:rPr>
          <w:rFonts w:ascii="Consolas" w:eastAsia="MS Mincho" w:hAnsi="Consolas"/>
          <w:b/>
          <w:bCs/>
          <w:color w:val="000000" w:themeColor="text1"/>
          <w:sz w:val="28"/>
          <w:szCs w:val="28"/>
        </w:rPr>
      </w:pPr>
    </w:p>
    <w:p w14:paraId="4E9F24EC" w14:textId="5F6305DF" w:rsidR="002A3A04" w:rsidRPr="00E27C54" w:rsidRDefault="002A3A04" w:rsidP="002A3A04">
      <w:pPr>
        <w:widowControl w:val="0"/>
        <w:ind w:right="-1"/>
        <w:jc w:val="both"/>
        <w:rPr>
          <w:rFonts w:ascii="Consolas" w:hAnsi="Consolas"/>
          <w:color w:val="000000" w:themeColor="text1"/>
          <w:sz w:val="28"/>
          <w:szCs w:val="28"/>
        </w:rPr>
      </w:pPr>
      <w:r w:rsidRPr="00E27C54">
        <w:rPr>
          <w:rFonts w:ascii="Consolas" w:hAnsi="Consolas"/>
          <w:bCs/>
          <w:color w:val="000000" w:themeColor="text1"/>
          <w:sz w:val="28"/>
          <w:szCs w:val="28"/>
        </w:rPr>
        <w:t>1.1.</w:t>
      </w:r>
      <w:r w:rsidRPr="00E27C54">
        <w:rPr>
          <w:rFonts w:ascii="Consolas" w:hAnsi="Consolas"/>
          <w:color w:val="000000" w:themeColor="text1"/>
          <w:sz w:val="28"/>
          <w:szCs w:val="28"/>
        </w:rPr>
        <w:t xml:space="preserve"> </w:t>
      </w:r>
      <w:r w:rsidR="00291B6D" w:rsidRPr="00E27C54">
        <w:rPr>
          <w:rFonts w:ascii="Consolas" w:hAnsi="Consolas"/>
          <w:color w:val="000000" w:themeColor="text1"/>
          <w:sz w:val="28"/>
          <w:szCs w:val="28"/>
        </w:rPr>
        <w:t xml:space="preserve">O objeto da presente licitação é o Registro de Preços para a </w:t>
      </w:r>
      <w:r w:rsidR="003C3B35">
        <w:rPr>
          <w:rFonts w:ascii="Consolas" w:hAnsi="Consolas" w:cs="Arial"/>
          <w:sz w:val="28"/>
          <w:szCs w:val="28"/>
        </w:rPr>
        <w:t>Contratação de Empresa para o Fornecimento de Gases Medicinais e Extensores para Cateter de Oxigênio e Locação de Reguladores de Pressão e Cilindros de Oxigênio, para Secretaria Municipal de Saúde</w:t>
      </w:r>
      <w:r w:rsidR="00291B6D" w:rsidRPr="00E27C54">
        <w:rPr>
          <w:rFonts w:ascii="Consolas" w:hAnsi="Consolas"/>
          <w:color w:val="000000" w:themeColor="text1"/>
          <w:sz w:val="28"/>
          <w:szCs w:val="28"/>
        </w:rPr>
        <w:t>, conforme condições, quantidades e exigências estabelecidas neste Edital e seus anexos.</w:t>
      </w:r>
    </w:p>
    <w:p w14:paraId="4A585072" w14:textId="77777777" w:rsidR="002A3A04" w:rsidRPr="00E27C54" w:rsidRDefault="002A3A04" w:rsidP="002A3A04">
      <w:pPr>
        <w:widowControl w:val="0"/>
        <w:ind w:right="-1"/>
        <w:jc w:val="both"/>
        <w:rPr>
          <w:rFonts w:ascii="Consolas" w:hAnsi="Consolas"/>
          <w:color w:val="000000" w:themeColor="text1"/>
          <w:sz w:val="28"/>
          <w:szCs w:val="28"/>
        </w:rPr>
      </w:pPr>
    </w:p>
    <w:p w14:paraId="26814D30" w14:textId="3AD3CC53" w:rsidR="00584B9C" w:rsidRDefault="00F258AA" w:rsidP="002A3A04">
      <w:pPr>
        <w:widowControl w:val="0"/>
        <w:ind w:right="-1"/>
        <w:jc w:val="both"/>
        <w:rPr>
          <w:rFonts w:ascii="Consolas" w:hAnsi="Consolas"/>
          <w:sz w:val="28"/>
          <w:szCs w:val="28"/>
        </w:rPr>
      </w:pPr>
      <w:r w:rsidRPr="003F5986">
        <w:rPr>
          <w:rFonts w:ascii="Consolas" w:hAnsi="Consolas"/>
          <w:sz w:val="28"/>
          <w:szCs w:val="28"/>
        </w:rPr>
        <w:t xml:space="preserve">A licitação será realizada em grupo único, formados por </w:t>
      </w:r>
      <w:r>
        <w:rPr>
          <w:rFonts w:ascii="Consolas" w:hAnsi="Consolas"/>
          <w:sz w:val="28"/>
          <w:szCs w:val="28"/>
        </w:rPr>
        <w:t>08</w:t>
      </w:r>
      <w:r w:rsidRPr="003F5986">
        <w:rPr>
          <w:rFonts w:ascii="Consolas" w:hAnsi="Consolas"/>
          <w:sz w:val="28"/>
          <w:szCs w:val="28"/>
        </w:rPr>
        <w:t xml:space="preserve"> itens, conforme tabela constante no Termo de Referência, devendo o licitante oferecer proposta para todos os itens que o compõem</w:t>
      </w:r>
      <w:r>
        <w:rPr>
          <w:rFonts w:ascii="Consolas" w:hAnsi="Consolas"/>
          <w:sz w:val="28"/>
          <w:szCs w:val="28"/>
        </w:rPr>
        <w:t>.</w:t>
      </w:r>
    </w:p>
    <w:p w14:paraId="74D221F2" w14:textId="77777777" w:rsidR="00F258AA" w:rsidRPr="00E27C54" w:rsidRDefault="00F258AA" w:rsidP="002A3A04">
      <w:pPr>
        <w:widowControl w:val="0"/>
        <w:ind w:right="-1"/>
        <w:jc w:val="both"/>
        <w:rPr>
          <w:rFonts w:ascii="Consolas" w:hAnsi="Consolas"/>
          <w:color w:val="000000" w:themeColor="text1"/>
          <w:sz w:val="28"/>
          <w:szCs w:val="28"/>
        </w:rPr>
      </w:pPr>
    </w:p>
    <w:p w14:paraId="497AEAA7"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DO REGISTRO DE PREÇOS </w:t>
      </w:r>
    </w:p>
    <w:p w14:paraId="0B88D5B3" w14:textId="77777777" w:rsidR="00584B9C" w:rsidRPr="00E27C54" w:rsidRDefault="00584B9C" w:rsidP="00584B9C">
      <w:pPr>
        <w:rPr>
          <w:rFonts w:ascii="Consolas" w:hAnsi="Consolas"/>
          <w:color w:val="000000" w:themeColor="text1"/>
          <w:sz w:val="28"/>
          <w:szCs w:val="28"/>
        </w:rPr>
      </w:pPr>
    </w:p>
    <w:p w14:paraId="1B7ADD04" w14:textId="77777777" w:rsidR="00584B9C" w:rsidRPr="00E27C54" w:rsidRDefault="00584B9C" w:rsidP="00584B9C">
      <w:pPr>
        <w:pStyle w:val="Nivel2"/>
        <w:numPr>
          <w:ilvl w:val="0"/>
          <w:numId w:val="0"/>
        </w:numPr>
        <w:shd w:val="clear" w:color="auto" w:fill="FFFFFF"/>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1.2.</w:t>
      </w:r>
      <w:r w:rsidRPr="00E27C54">
        <w:rPr>
          <w:rFonts w:ascii="Consolas" w:hAnsi="Consolas" w:cs="Times New Roman"/>
          <w:color w:val="000000" w:themeColor="text1"/>
          <w:sz w:val="28"/>
          <w:szCs w:val="28"/>
        </w:rPr>
        <w:t xml:space="preserve"> As regras referentes ao órgão gerenciador e participantes, bem como a eventuais adesões são as que constam da minuta de Ata de Registro de Preços.</w:t>
      </w:r>
    </w:p>
    <w:p w14:paraId="537DA3A4" w14:textId="77777777" w:rsidR="002A3A04" w:rsidRPr="00E27C54" w:rsidRDefault="002A3A04" w:rsidP="002A3A04">
      <w:pPr>
        <w:widowControl w:val="0"/>
        <w:ind w:right="-1"/>
        <w:jc w:val="both"/>
        <w:rPr>
          <w:rFonts w:ascii="Consolas" w:hAnsi="Consolas"/>
          <w:color w:val="000000" w:themeColor="text1"/>
          <w:sz w:val="28"/>
          <w:szCs w:val="28"/>
        </w:rPr>
      </w:pPr>
    </w:p>
    <w:p w14:paraId="15FBA578"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r w:rsidRPr="00E27C54">
        <w:rPr>
          <w:rFonts w:ascii="Consolas" w:hAnsi="Consolas"/>
          <w:b/>
          <w:bCs/>
          <w:color w:val="000000" w:themeColor="text1"/>
          <w:sz w:val="28"/>
          <w:szCs w:val="28"/>
        </w:rPr>
        <w:t>2. PARTICIPAÇÃO:</w:t>
      </w:r>
    </w:p>
    <w:p w14:paraId="7207ACBB"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p>
    <w:p w14:paraId="12E86C9B" w14:textId="40F80C07" w:rsidR="002A3A0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2.1. Poderão participar deste certame os interessados cujo ramo de atividade seja compatível com o objeto da licitação e que estiverem previamente credenciados</w:t>
      </w:r>
      <w:r w:rsidRPr="00E27C54">
        <w:rPr>
          <w:rFonts w:ascii="Consolas" w:hAnsi="Consolas"/>
          <w:bCs/>
          <w:color w:val="000000" w:themeColor="text1"/>
          <w:sz w:val="28"/>
          <w:szCs w:val="28"/>
        </w:rPr>
        <w:t xml:space="preserve"> no </w:t>
      </w:r>
      <w:r w:rsidRPr="00E27C54">
        <w:rPr>
          <w:rFonts w:ascii="Consolas" w:hAnsi="Consolas"/>
          <w:b/>
          <w:color w:val="000000" w:themeColor="text1"/>
          <w:sz w:val="28"/>
          <w:szCs w:val="28"/>
        </w:rPr>
        <w:t>SISTEMA DE CADASTRAMENTO UNIFICADO DE FORNECEDORES (SICAF)</w:t>
      </w:r>
      <w:r w:rsidRPr="00E27C54">
        <w:rPr>
          <w:rFonts w:ascii="Consolas" w:hAnsi="Consolas"/>
          <w:bCs/>
          <w:color w:val="000000" w:themeColor="text1"/>
          <w:sz w:val="28"/>
          <w:szCs w:val="28"/>
        </w:rPr>
        <w:t xml:space="preserve"> </w:t>
      </w:r>
      <w:r w:rsidR="00921C62" w:rsidRPr="00E27C54">
        <w:rPr>
          <w:rFonts w:ascii="Consolas" w:hAnsi="Consolas"/>
          <w:bCs/>
          <w:color w:val="000000" w:themeColor="text1"/>
          <w:sz w:val="28"/>
          <w:szCs w:val="28"/>
        </w:rPr>
        <w:t>e n</w:t>
      </w:r>
      <w:r w:rsidR="00ED1743">
        <w:rPr>
          <w:rFonts w:ascii="Consolas" w:hAnsi="Consolas"/>
          <w:bCs/>
          <w:color w:val="000000" w:themeColor="text1"/>
          <w:sz w:val="28"/>
          <w:szCs w:val="28"/>
        </w:rPr>
        <w:t>a</w:t>
      </w:r>
      <w:r w:rsidR="00921C62" w:rsidRPr="00E27C54">
        <w:rPr>
          <w:rFonts w:ascii="Consolas" w:hAnsi="Consolas"/>
          <w:bCs/>
          <w:color w:val="000000" w:themeColor="text1"/>
          <w:sz w:val="28"/>
          <w:szCs w:val="28"/>
        </w:rPr>
        <w:t xml:space="preserve"> </w:t>
      </w:r>
      <w:r w:rsidR="00ED1743" w:rsidRPr="001C161A">
        <w:rPr>
          <w:rFonts w:ascii="Consolas" w:hAnsi="Consolas"/>
          <w:b/>
          <w:bCs/>
          <w:sz w:val="28"/>
          <w:szCs w:val="28"/>
          <w:shd w:val="clear" w:color="auto" w:fill="FFFFFF"/>
        </w:rPr>
        <w:t>BOLSA DE LICITAÇÕES DO BRASIL: WWW.BLL.ORG.BR</w:t>
      </w:r>
      <w:r w:rsidR="00ED1743" w:rsidRPr="001C161A">
        <w:rPr>
          <w:rFonts w:ascii="Consolas" w:hAnsi="Consolas"/>
          <w:sz w:val="28"/>
          <w:szCs w:val="28"/>
        </w:rPr>
        <w:t>,</w:t>
      </w:r>
      <w:r w:rsidRPr="00E27C54">
        <w:rPr>
          <w:rFonts w:ascii="Consolas" w:hAnsi="Consolas"/>
          <w:color w:val="000000" w:themeColor="text1"/>
          <w:sz w:val="28"/>
          <w:szCs w:val="28"/>
        </w:rPr>
        <w:t xml:space="preserve"> em atividade econômica compatível com o seu objeto, sejam detentoras de senha para participar de </w:t>
      </w:r>
      <w:r w:rsidRPr="00E27C54">
        <w:rPr>
          <w:rFonts w:ascii="Consolas" w:hAnsi="Consolas"/>
          <w:color w:val="000000" w:themeColor="text1"/>
          <w:sz w:val="28"/>
          <w:szCs w:val="28"/>
        </w:rPr>
        <w:lastRenderedPageBreak/>
        <w:t xml:space="preserve">procedimentos eletrônicos e tenham credenciado os seus representantes, na forma estabelecida no regulamento que disciplina a inscrição nos referidos Cadastros. </w:t>
      </w:r>
    </w:p>
    <w:p w14:paraId="69DDC419" w14:textId="77777777" w:rsidR="0059316F" w:rsidRPr="00E27C54" w:rsidRDefault="0059316F" w:rsidP="002A3A04">
      <w:pPr>
        <w:tabs>
          <w:tab w:val="left" w:pos="-1701"/>
        </w:tabs>
        <w:autoSpaceDE w:val="0"/>
        <w:autoSpaceDN w:val="0"/>
        <w:adjustRightInd w:val="0"/>
        <w:jc w:val="both"/>
        <w:rPr>
          <w:rFonts w:ascii="Consolas" w:hAnsi="Consolas"/>
          <w:color w:val="000000" w:themeColor="text1"/>
          <w:sz w:val="28"/>
          <w:szCs w:val="28"/>
        </w:rPr>
      </w:pPr>
    </w:p>
    <w:p w14:paraId="799B3E16"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r w:rsidRPr="00E27C54">
        <w:rPr>
          <w:rFonts w:ascii="Consolas" w:hAnsi="Consolas"/>
          <w:bCs/>
          <w:color w:val="000000" w:themeColor="text1"/>
          <w:sz w:val="28"/>
          <w:szCs w:val="28"/>
        </w:rPr>
        <w:t>2.1.1. Os interessados deverão atender às condições exigidas no cadastramento no Sicaf até o terceiro dia útil anterior à data prevista para recebimento das propostas.</w:t>
      </w:r>
    </w:p>
    <w:p w14:paraId="53A9D2A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502D923"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950DB59" w14:textId="77777777" w:rsidR="002A3A04" w:rsidRPr="00E27C54" w:rsidRDefault="002A3A04" w:rsidP="002A3A04">
      <w:pPr>
        <w:jc w:val="both"/>
        <w:rPr>
          <w:rFonts w:ascii="Consolas" w:hAnsi="Consolas"/>
          <w:bCs/>
          <w:color w:val="000000" w:themeColor="text1"/>
          <w:sz w:val="28"/>
          <w:szCs w:val="28"/>
        </w:rPr>
      </w:pPr>
    </w:p>
    <w:p w14:paraId="3DFBB1AF"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BDC63EE" w14:textId="77777777" w:rsidR="002A3A04" w:rsidRPr="00E27C54" w:rsidRDefault="002A3A04" w:rsidP="002A3A04">
      <w:pPr>
        <w:rPr>
          <w:rFonts w:ascii="Consolas" w:hAnsi="Consolas"/>
          <w:bCs/>
          <w:color w:val="000000" w:themeColor="text1"/>
          <w:sz w:val="28"/>
          <w:szCs w:val="28"/>
        </w:rPr>
      </w:pPr>
    </w:p>
    <w:p w14:paraId="50F2AE1A"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2.4. A não observância do disposto no item anterior poderá ensejar desclassificação no momento da habilitação.</w:t>
      </w:r>
    </w:p>
    <w:p w14:paraId="090DF30A" w14:textId="77777777" w:rsidR="002A3A04" w:rsidRPr="00E27C54" w:rsidRDefault="002A3A04" w:rsidP="002A3A04">
      <w:pPr>
        <w:jc w:val="both"/>
        <w:rPr>
          <w:rFonts w:ascii="Consolas" w:hAnsi="Consolas"/>
          <w:bCs/>
          <w:color w:val="000000" w:themeColor="text1"/>
          <w:sz w:val="28"/>
          <w:szCs w:val="28"/>
        </w:rPr>
      </w:pPr>
    </w:p>
    <w:p w14:paraId="22840E22" w14:textId="77777777" w:rsidR="00F258AA" w:rsidRPr="00D73A2C" w:rsidRDefault="00F258AA" w:rsidP="00F258AA">
      <w:pPr>
        <w:autoSpaceDE w:val="0"/>
        <w:autoSpaceDN w:val="0"/>
        <w:adjustRightInd w:val="0"/>
        <w:jc w:val="both"/>
        <w:rPr>
          <w:rFonts w:ascii="Consolas" w:hAnsi="Consolas" w:cs="Arial"/>
          <w:bCs/>
          <w:sz w:val="28"/>
          <w:szCs w:val="28"/>
        </w:rPr>
      </w:pPr>
      <w:r w:rsidRPr="00D73A2C">
        <w:rPr>
          <w:rFonts w:ascii="Consolas" w:hAnsi="Consolas" w:cs="Arial"/>
          <w:bCs/>
          <w:sz w:val="28"/>
          <w:szCs w:val="28"/>
        </w:rPr>
        <w:t xml:space="preserve">2.5. </w:t>
      </w:r>
      <w:r w:rsidRPr="005224C4">
        <w:rPr>
          <w:rFonts w:ascii="Consolas" w:hAnsi="Consolas" w:cs="Arial"/>
          <w:bCs/>
          <w:sz w:val="28"/>
          <w:szCs w:val="28"/>
        </w:rPr>
        <w:t>Será concedido tratamento favorecido para as microempresas e empresas de pequeno porte e para o microempreendedor individual – MEI, nos limites previstos da Lei Complementar nº 123, de 2006.</w:t>
      </w:r>
    </w:p>
    <w:p w14:paraId="42179F78" w14:textId="77777777" w:rsidR="002A3A04" w:rsidRPr="00E27C54" w:rsidRDefault="002A3A04" w:rsidP="002A3A04">
      <w:pPr>
        <w:jc w:val="both"/>
        <w:rPr>
          <w:rFonts w:ascii="Consolas" w:hAnsi="Consolas"/>
          <w:color w:val="000000" w:themeColor="text1"/>
          <w:sz w:val="28"/>
          <w:szCs w:val="28"/>
        </w:rPr>
      </w:pPr>
    </w:p>
    <w:p w14:paraId="1F4DA805"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r w:rsidRPr="00E27C54">
        <w:rPr>
          <w:rFonts w:ascii="Consolas" w:hAnsi="Consolas" w:cs="Times New Roman"/>
          <w:b/>
          <w:bCs/>
          <w:color w:val="000000" w:themeColor="text1"/>
          <w:sz w:val="28"/>
          <w:szCs w:val="28"/>
        </w:rPr>
        <w:t>2.6.</w:t>
      </w:r>
      <w:r w:rsidRPr="00E27C54">
        <w:rPr>
          <w:rFonts w:ascii="Consolas" w:hAnsi="Consolas" w:cs="Times New Roman"/>
          <w:b/>
          <w:color w:val="000000" w:themeColor="text1"/>
          <w:sz w:val="28"/>
          <w:szCs w:val="28"/>
        </w:rPr>
        <w:t xml:space="preserve"> NÃO PODERÃO DISPUTAR ESTA LICITAÇÃO</w:t>
      </w:r>
      <w:r w:rsidRPr="00E27C54">
        <w:rPr>
          <w:rFonts w:ascii="Consolas" w:eastAsia="Calibri" w:hAnsi="Consolas" w:cs="Times New Roman"/>
          <w:b/>
          <w:color w:val="000000" w:themeColor="text1"/>
          <w:sz w:val="28"/>
          <w:szCs w:val="28"/>
        </w:rPr>
        <w:t xml:space="preserve">: </w:t>
      </w:r>
    </w:p>
    <w:p w14:paraId="0133911A"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p>
    <w:p w14:paraId="3252384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w:t>
      </w:r>
      <w:r w:rsidRPr="00E27C54">
        <w:rPr>
          <w:rFonts w:ascii="Consolas" w:hAnsi="Consolas"/>
          <w:b/>
          <w:bCs/>
          <w:color w:val="000000" w:themeColor="text1"/>
          <w:sz w:val="28"/>
          <w:szCs w:val="28"/>
        </w:rPr>
        <w:t xml:space="preserve"> </w:t>
      </w:r>
      <w:r w:rsidRPr="00E27C54">
        <w:rPr>
          <w:rFonts w:ascii="Consolas" w:hAnsi="Consolas"/>
          <w:bCs/>
          <w:color w:val="000000" w:themeColor="text1"/>
          <w:sz w:val="28"/>
          <w:szCs w:val="28"/>
        </w:rPr>
        <w:t xml:space="preserve"> </w:t>
      </w:r>
      <w:r w:rsidRPr="00E27C54">
        <w:rPr>
          <w:rFonts w:ascii="Consolas" w:hAnsi="Consolas"/>
          <w:color w:val="000000" w:themeColor="text1"/>
          <w:sz w:val="28"/>
          <w:szCs w:val="28"/>
        </w:rPr>
        <w:t xml:space="preserve">Aquele que não atenda às condições deste Edital e seu(s) anexo(s); </w:t>
      </w:r>
    </w:p>
    <w:p w14:paraId="174617F3"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73653074" w14:textId="0F686C45" w:rsidR="002A3A04" w:rsidRDefault="002A3A04" w:rsidP="009762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2.6.2. sociedade que desempenhe atividade incompatível com o objeto da licitação;</w:t>
      </w:r>
    </w:p>
    <w:p w14:paraId="26A5BD48" w14:textId="77777777" w:rsidR="00114925" w:rsidRPr="00976204" w:rsidRDefault="00114925" w:rsidP="00976204">
      <w:pPr>
        <w:pStyle w:val="Nivel3"/>
        <w:numPr>
          <w:ilvl w:val="0"/>
          <w:numId w:val="0"/>
        </w:numPr>
        <w:spacing w:before="0" w:after="0" w:line="240" w:lineRule="auto"/>
        <w:rPr>
          <w:rFonts w:ascii="Consolas" w:hAnsi="Consolas" w:cs="Times New Roman"/>
          <w:color w:val="000000" w:themeColor="text1"/>
          <w:sz w:val="28"/>
          <w:szCs w:val="28"/>
        </w:rPr>
      </w:pPr>
    </w:p>
    <w:p w14:paraId="0C00B978"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lastRenderedPageBreak/>
        <w:t>2.6.3. sociedades cooperativas;</w:t>
      </w:r>
    </w:p>
    <w:p w14:paraId="12D7F6A8"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021E382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2.6.4. empresas estrangeiras que não tenham representação legal no Brasil com poderes expressos para receber citação e responder administrativa ou judicialmente;</w:t>
      </w:r>
    </w:p>
    <w:p w14:paraId="5C5C7DE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6356723D"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 xml:space="preserve">2.6.5. </w:t>
      </w:r>
      <w:r w:rsidRPr="00E27C54">
        <w:rPr>
          <w:rFonts w:ascii="Consolas" w:hAnsi="Consolas"/>
          <w:color w:val="000000" w:themeColor="text1"/>
          <w:sz w:val="28"/>
          <w:szCs w:val="28"/>
        </w:rPr>
        <w:t xml:space="preserve">Autor do anteprojeto, do projeto básico ou do projeto executivo, pessoa física ou jurídica, quando a licitação versar sobre serviços ou fornecimento de bens a ele relacionados; </w:t>
      </w:r>
    </w:p>
    <w:p w14:paraId="066979E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7769AC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2.6.6.</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C1C10BE"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BBB2410" w14:textId="77777777"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Pessoa física ou jurídica que se encontre, ao tempo da licitação, impossibilitada de participar da licitação em decorrência de sanção que lhe foi imposta;</w:t>
      </w:r>
    </w:p>
    <w:p w14:paraId="2557ACAA" w14:textId="77777777" w:rsidR="00ED1743" w:rsidRPr="00E27C54" w:rsidRDefault="00ED1743" w:rsidP="002A3A04">
      <w:pPr>
        <w:autoSpaceDE w:val="0"/>
        <w:autoSpaceDN w:val="0"/>
        <w:adjustRightInd w:val="0"/>
        <w:jc w:val="both"/>
        <w:rPr>
          <w:rFonts w:ascii="Consolas" w:hAnsi="Consolas"/>
          <w:color w:val="000000" w:themeColor="text1"/>
          <w:sz w:val="28"/>
          <w:szCs w:val="28"/>
        </w:rPr>
      </w:pPr>
    </w:p>
    <w:p w14:paraId="756347E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C9B3A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60FD953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Empresas controladoras, controladas ou coligadas, nos termos da Lei nº 6.404, de 15 de dezembro de 1976, concorrendo entre si;</w:t>
      </w:r>
    </w:p>
    <w:p w14:paraId="7B5305F8"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B18FFDE"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Pessoa física ou jurídica que, nos 5 (cinco) anos anteriores à divulgação do edital, tenha sido condenada judicialmente, com trânsito em julgado, por exploração de trabalho infantil, por submissão de trabalhadores a condições </w:t>
      </w:r>
      <w:r w:rsidRPr="00E27C54">
        <w:rPr>
          <w:rFonts w:ascii="Consolas" w:hAnsi="Consolas"/>
          <w:color w:val="000000" w:themeColor="text1"/>
          <w:sz w:val="28"/>
          <w:szCs w:val="28"/>
        </w:rPr>
        <w:lastRenderedPageBreak/>
        <w:t>análogas às de escravo ou por contratação de adolescentes nos casos vedados pela legislação trabalhista;</w:t>
      </w:r>
    </w:p>
    <w:p w14:paraId="491CBC64"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6E7432E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2.6.11.</w:t>
      </w:r>
      <w:r w:rsidRPr="00E27C54">
        <w:rPr>
          <w:rFonts w:ascii="Consolas" w:hAnsi="Consolas"/>
          <w:color w:val="000000" w:themeColor="text1"/>
          <w:sz w:val="28"/>
          <w:szCs w:val="28"/>
        </w:rPr>
        <w:t xml:space="preserve"> Pessoas jurídicas reunidas em consórcio;</w:t>
      </w:r>
    </w:p>
    <w:p w14:paraId="7AD0A07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0A85D5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2.6.12.</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Organizações da Sociedade Civil de Interesse Público - OSCIP, atuando nessa condição;</w:t>
      </w:r>
    </w:p>
    <w:p w14:paraId="46113B9A" w14:textId="77777777" w:rsidR="00921C62" w:rsidRPr="00E27C54" w:rsidRDefault="00921C62" w:rsidP="002A3A04">
      <w:pPr>
        <w:tabs>
          <w:tab w:val="left" w:pos="-1701"/>
        </w:tabs>
        <w:autoSpaceDE w:val="0"/>
        <w:autoSpaceDN w:val="0"/>
        <w:adjustRightInd w:val="0"/>
        <w:jc w:val="both"/>
        <w:rPr>
          <w:rFonts w:ascii="Consolas" w:hAnsi="Consolas"/>
          <w:color w:val="000000" w:themeColor="text1"/>
          <w:sz w:val="28"/>
          <w:szCs w:val="28"/>
        </w:rPr>
      </w:pPr>
    </w:p>
    <w:p w14:paraId="1E2865D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2.7.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E27C54">
          <w:rPr>
            <w:rStyle w:val="Hyperlink"/>
            <w:rFonts w:ascii="Consolas" w:hAnsi="Consolas"/>
            <w:color w:val="000000" w:themeColor="text1"/>
            <w:sz w:val="28"/>
            <w:szCs w:val="28"/>
            <w:u w:val="none"/>
          </w:rPr>
          <w:t>§ 1º do art. 9º da Lei nº 14.133, de 2021</w:t>
        </w:r>
      </w:hyperlink>
      <w:r w:rsidRPr="00E27C54">
        <w:rPr>
          <w:rStyle w:val="Hyperlink"/>
          <w:rFonts w:ascii="Consolas" w:hAnsi="Consolas"/>
          <w:color w:val="000000" w:themeColor="text1"/>
          <w:sz w:val="28"/>
          <w:szCs w:val="28"/>
          <w:u w:val="none"/>
        </w:rPr>
        <w:t>;</w:t>
      </w:r>
    </w:p>
    <w:p w14:paraId="0ED82D0C"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1644D877"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30FC0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442B97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3ED116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6633AA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Equiparam-se aos autores do projeto as empresas integrantes do mesmo grupo econômico;</w:t>
      </w:r>
    </w:p>
    <w:p w14:paraId="57CD6C7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983B04A" w14:textId="76A01F7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2.11.</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6A35B822" w14:textId="77777777" w:rsidR="00114925" w:rsidRPr="00E27C54" w:rsidRDefault="00114925" w:rsidP="002A3A04">
      <w:pPr>
        <w:pStyle w:val="Nivel2"/>
        <w:numPr>
          <w:ilvl w:val="0"/>
          <w:numId w:val="0"/>
        </w:numPr>
        <w:spacing w:before="0" w:after="0" w:line="240" w:lineRule="auto"/>
        <w:rPr>
          <w:rFonts w:ascii="Consolas" w:hAnsi="Consolas" w:cs="Times New Roman"/>
          <w:color w:val="000000" w:themeColor="text1"/>
          <w:sz w:val="28"/>
          <w:szCs w:val="28"/>
        </w:rPr>
      </w:pPr>
    </w:p>
    <w:p w14:paraId="3C0EE15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2.12.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E27C54">
          <w:rPr>
            <w:rStyle w:val="Hyperlink"/>
            <w:rFonts w:ascii="Consolas" w:hAnsi="Consolas" w:cs="Times New Roman"/>
            <w:color w:val="000000" w:themeColor="text1"/>
            <w:sz w:val="28"/>
            <w:szCs w:val="28"/>
            <w:u w:val="none"/>
          </w:rPr>
          <w:t>Lei nº 14.133/2021</w:t>
        </w:r>
      </w:hyperlink>
      <w:r w:rsidRPr="00E27C54">
        <w:rPr>
          <w:rFonts w:ascii="Consolas" w:hAnsi="Consolas" w:cs="Times New Roman"/>
          <w:color w:val="000000" w:themeColor="text1"/>
          <w:sz w:val="28"/>
          <w:szCs w:val="28"/>
        </w:rPr>
        <w:t>.</w:t>
      </w:r>
    </w:p>
    <w:p w14:paraId="21E6E9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A5E24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2.13.</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0E5A8D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58AEFB0"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bookmarkStart w:id="1" w:name="_Toc135469226"/>
      <w:r w:rsidRPr="00E27C54">
        <w:rPr>
          <w:rFonts w:ascii="Consolas" w:hAnsi="Consolas"/>
          <w:b/>
          <w:bCs/>
          <w:color w:val="000000" w:themeColor="text1"/>
          <w:sz w:val="28"/>
          <w:szCs w:val="28"/>
        </w:rPr>
        <w:t>3. DA APRESENTAÇÃO DA PROPOSTA E DOS DOCUMENTOS DE HABILITAÇÃO</w:t>
      </w:r>
      <w:bookmarkEnd w:id="1"/>
      <w:r w:rsidRPr="00E27C54">
        <w:rPr>
          <w:rFonts w:ascii="Consolas" w:hAnsi="Consolas"/>
          <w:b/>
          <w:bCs/>
          <w:color w:val="000000" w:themeColor="text1"/>
          <w:sz w:val="28"/>
          <w:szCs w:val="28"/>
        </w:rPr>
        <w:t>:</w:t>
      </w:r>
    </w:p>
    <w:p w14:paraId="5E19F386"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p>
    <w:p w14:paraId="24A04B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w:t>
      </w:r>
      <w:bookmarkStart w:id="2" w:name="_Ref113886867"/>
      <w:r w:rsidRPr="00E27C54">
        <w:rPr>
          <w:rFonts w:ascii="Consolas" w:hAnsi="Consolas" w:cs="Times New Roman"/>
          <w:bCs/>
          <w:color w:val="000000" w:themeColor="text1"/>
          <w:sz w:val="28"/>
          <w:szCs w:val="28"/>
        </w:rPr>
        <w:t>.</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347F1AF8"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0B3A5F28"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 xml:space="preserve">3.2. </w:t>
      </w:r>
      <w:bookmarkStart w:id="3" w:name="_Ref113968921"/>
      <w:r w:rsidRPr="00E27C54">
        <w:rPr>
          <w:rFonts w:ascii="Consolas" w:hAnsi="Consolas" w:cs="Times New Roman"/>
          <w:b/>
          <w:color w:val="000000" w:themeColor="text1"/>
          <w:sz w:val="28"/>
          <w:szCs w:val="28"/>
        </w:rPr>
        <w:t xml:space="preserve">NO CADASTRAMENTO DA PROPOSTA INICIAL, O LICITANTE DECLARARÁ, QUE: </w:t>
      </w:r>
      <w:r w:rsidRPr="00E27C54">
        <w:rPr>
          <w:rFonts w:ascii="Consolas" w:hAnsi="Consolas" w:cs="Times New Roman"/>
          <w:bCs/>
          <w:color w:val="000000" w:themeColor="text1"/>
          <w:sz w:val="28"/>
          <w:szCs w:val="28"/>
        </w:rPr>
        <w:t>(</w:t>
      </w:r>
      <w:r w:rsidRPr="00E27C54">
        <w:rPr>
          <w:rFonts w:ascii="Consolas" w:hAnsi="Consolas" w:cs="Times New Roman"/>
          <w:color w:val="000000" w:themeColor="text1"/>
          <w:sz w:val="28"/>
          <w:szCs w:val="28"/>
        </w:rPr>
        <w:t>conforme modelo mostrado no Anexo III deste Edital)</w:t>
      </w:r>
      <w:bookmarkEnd w:id="3"/>
    </w:p>
    <w:p w14:paraId="59614A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7FD9C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3.3.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7D203A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EE1FFA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3.4.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E27C54">
          <w:rPr>
            <w:rStyle w:val="Hyperlink"/>
            <w:rFonts w:ascii="Consolas" w:hAnsi="Consolas"/>
            <w:color w:val="000000" w:themeColor="text1"/>
            <w:sz w:val="28"/>
            <w:szCs w:val="28"/>
            <w:u w:val="none"/>
          </w:rPr>
          <w:t>artigo 7°, XXXIII, da Constituição</w:t>
        </w:r>
      </w:hyperlink>
      <w:r w:rsidRPr="00E27C54">
        <w:rPr>
          <w:rStyle w:val="Hyperlink"/>
          <w:rFonts w:ascii="Consolas" w:hAnsi="Consolas"/>
          <w:color w:val="000000" w:themeColor="text1"/>
          <w:sz w:val="28"/>
          <w:szCs w:val="28"/>
          <w:u w:val="none"/>
        </w:rPr>
        <w:t>.</w:t>
      </w:r>
    </w:p>
    <w:p w14:paraId="0F1933B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E18DA1"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lastRenderedPageBreak/>
        <w:t>3.5.</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11"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6C034263"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16B53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3.6.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63201EE"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4780B4D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deverá declarar, ainda, que cumpre os requisitos estabelecidos no </w:t>
      </w:r>
      <w:hyperlink r:id="rId12"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2FA7855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48B3022B"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3.8.</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deverá declarar, ainda, que cumpre os requisitos estabelecidos no </w:t>
      </w:r>
      <w:hyperlink r:id="rId13" w:anchor="art3" w:history="1">
        <w:r w:rsidRPr="00E27C54">
          <w:rPr>
            <w:rStyle w:val="Hyperlink"/>
            <w:rFonts w:ascii="Consolas" w:hAnsi="Consolas"/>
            <w:color w:val="000000" w:themeColor="text1"/>
            <w:sz w:val="28"/>
            <w:szCs w:val="28"/>
            <w:u w:val="none"/>
          </w:rPr>
          <w:t>artigo 3°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14" w:anchor="art42" w:history="1">
        <w:r w:rsidRPr="00E27C54">
          <w:rPr>
            <w:rStyle w:val="Hyperlink"/>
            <w:rFonts w:ascii="Consolas" w:hAnsi="Consolas"/>
            <w:color w:val="000000" w:themeColor="text1"/>
            <w:sz w:val="28"/>
            <w:szCs w:val="28"/>
            <w:u w:val="none"/>
          </w:rPr>
          <w:t>arts. 42 a 49</w:t>
        </w:r>
      </w:hyperlink>
      <w:r w:rsidRPr="00E27C54">
        <w:rPr>
          <w:rFonts w:ascii="Consolas" w:hAnsi="Consolas"/>
          <w:color w:val="000000" w:themeColor="text1"/>
          <w:sz w:val="28"/>
          <w:szCs w:val="28"/>
        </w:rPr>
        <w:t xml:space="preserve">, observado o disposto nos </w:t>
      </w:r>
      <w:hyperlink r:id="rId15" w:anchor="art4§1" w:history="1">
        <w:r w:rsidRPr="00E27C54">
          <w:rPr>
            <w:rStyle w:val="Hyperlink"/>
            <w:rFonts w:ascii="Consolas" w:hAnsi="Consolas"/>
            <w:color w:val="000000" w:themeColor="text1"/>
            <w:sz w:val="28"/>
            <w:szCs w:val="28"/>
            <w:u w:val="none"/>
          </w:rPr>
          <w:t>§§ 1º ao 3º do art. 4º, da Lei n.º 14.133, de 2021.</w:t>
        </w:r>
      </w:hyperlink>
    </w:p>
    <w:p w14:paraId="166701DE" w14:textId="77777777" w:rsidR="001C161A" w:rsidRPr="00E27C54" w:rsidRDefault="001C161A" w:rsidP="002A3A04">
      <w:pPr>
        <w:pStyle w:val="Nivel3"/>
        <w:numPr>
          <w:ilvl w:val="0"/>
          <w:numId w:val="0"/>
        </w:numPr>
        <w:spacing w:before="0" w:after="0" w:line="240" w:lineRule="auto"/>
        <w:rPr>
          <w:rStyle w:val="Hyperlink"/>
          <w:rFonts w:ascii="Consolas" w:hAnsi="Consolas" w:cs="Times New Roman"/>
          <w:bCs/>
          <w:color w:val="000000" w:themeColor="text1"/>
          <w:sz w:val="28"/>
          <w:szCs w:val="28"/>
          <w:u w:val="none"/>
        </w:rPr>
      </w:pPr>
    </w:p>
    <w:p w14:paraId="08BF57C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bCs/>
          <w:color w:val="000000" w:themeColor="text1"/>
          <w:sz w:val="28"/>
          <w:szCs w:val="28"/>
          <w:u w:val="none"/>
        </w:rPr>
        <w:t>3.8.1. No</w:t>
      </w:r>
      <w:r w:rsidRPr="00E27C54">
        <w:rPr>
          <w:rFonts w:ascii="Consolas" w:hAnsi="Consolas" w:cs="Times New Roman"/>
          <w:color w:val="000000" w:themeColor="text1"/>
          <w:sz w:val="28"/>
          <w:szCs w:val="28"/>
        </w:rPr>
        <w:t>s itens exclusivos para participação de microempresas e empresas de pequeno porte, a assinalação do campo “não” impedirá o prosseguimento no certame, para aquele item;</w:t>
      </w:r>
    </w:p>
    <w:p w14:paraId="2F9619C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C677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bCs/>
          <w:color w:val="000000" w:themeColor="text1"/>
          <w:sz w:val="28"/>
          <w:szCs w:val="28"/>
          <w:u w:val="none"/>
        </w:rPr>
        <w:t>3.8.2. N</w:t>
      </w:r>
      <w:r w:rsidRPr="00E27C54">
        <w:rPr>
          <w:rFonts w:ascii="Consolas" w:hAnsi="Consolas" w:cs="Times New Roman"/>
          <w:color w:val="000000" w:themeColor="text1"/>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mesmo que microempresa, empresa de pequeno porte ou sociedade cooperativa.</w:t>
      </w:r>
    </w:p>
    <w:p w14:paraId="1939DC5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BC61F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3.9. Não poderá se beneficiar do tratamento jurídico diferenciado estabelecido nos arts. 42 a 49 da Lei Complementar nº 123, de 2006, a pessoa jurídica:</w:t>
      </w:r>
    </w:p>
    <w:p w14:paraId="5ABC695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9229DC8" w14:textId="77777777" w:rsidR="002A3A04" w:rsidRPr="00E27C54" w:rsidRDefault="00F75274" w:rsidP="002A3A04">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w:t>
      </w:r>
      <w:r w:rsidR="002A3A04" w:rsidRPr="00E27C54">
        <w:rPr>
          <w:rFonts w:ascii="Consolas" w:hAnsi="Consolas" w:cs="Times New Roman"/>
          <w:color w:val="000000" w:themeColor="text1"/>
          <w:sz w:val="28"/>
          <w:szCs w:val="28"/>
        </w:rPr>
        <w:t>e cujo capital participe outra pessoa jurídica;</w:t>
      </w:r>
    </w:p>
    <w:p w14:paraId="100BA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0901FB4" w14:textId="6F2541CF" w:rsidR="00114925" w:rsidRPr="00F258AA" w:rsidRDefault="00F75274" w:rsidP="00F258AA">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seja filial, sucursal, agência ou representação, no País, de pessoa jurídica com sede no exterior;</w:t>
      </w:r>
    </w:p>
    <w:p w14:paraId="57EFC02D" w14:textId="77777777" w:rsidR="002A3A04" w:rsidRPr="00E27C54" w:rsidRDefault="00F75274" w:rsidP="002A3A04">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D</w:t>
      </w:r>
      <w:r w:rsidR="002A3A04" w:rsidRPr="00E27C54">
        <w:rPr>
          <w:rFonts w:ascii="Consolas" w:hAnsi="Consolas" w:cs="Times New Roman"/>
          <w:color w:val="000000" w:themeColor="text1"/>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23AC5F15" w14:textId="77777777" w:rsidR="00921C62" w:rsidRPr="00E27C54" w:rsidRDefault="00921C62" w:rsidP="00921C62">
      <w:pPr>
        <w:pStyle w:val="Nivel3"/>
        <w:numPr>
          <w:ilvl w:val="0"/>
          <w:numId w:val="0"/>
        </w:numPr>
        <w:spacing w:before="0" w:after="0" w:line="240" w:lineRule="auto"/>
        <w:rPr>
          <w:rFonts w:ascii="Consolas" w:hAnsi="Consolas" w:cs="Times New Roman"/>
          <w:color w:val="000000" w:themeColor="text1"/>
          <w:sz w:val="28"/>
          <w:szCs w:val="28"/>
        </w:rPr>
      </w:pPr>
    </w:p>
    <w:p w14:paraId="26C86F3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3.9.4.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725F488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6D473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3.9.5.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ujo sócio ou titular seja administrador ou equiparado de outra pessoa jurídica com fins lucrativos, desde que a receita bruta global ultrapasse o limite de que trata o inciso II do art. 3º da referida lei;</w:t>
      </w:r>
    </w:p>
    <w:p w14:paraId="175103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1A0CE4D6" w14:textId="77777777"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3.9.6.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onstituída sob a forma de cooperativas, salvo as de consumo;</w:t>
      </w:r>
    </w:p>
    <w:p w14:paraId="7C03FD83" w14:textId="77777777" w:rsidR="00ED1743" w:rsidRPr="00E27C54" w:rsidRDefault="00ED1743" w:rsidP="002A3A04">
      <w:pPr>
        <w:pStyle w:val="Nivel3"/>
        <w:numPr>
          <w:ilvl w:val="0"/>
          <w:numId w:val="0"/>
        </w:numPr>
        <w:spacing w:before="0" w:after="0" w:line="240" w:lineRule="auto"/>
        <w:rPr>
          <w:rFonts w:ascii="Consolas" w:hAnsi="Consolas" w:cs="Times New Roman"/>
          <w:color w:val="000000" w:themeColor="text1"/>
          <w:sz w:val="28"/>
          <w:szCs w:val="28"/>
        </w:rPr>
      </w:pPr>
    </w:p>
    <w:p w14:paraId="7BB3B324" w14:textId="77777777" w:rsidR="002A3A04" w:rsidRPr="00E27C54" w:rsidRDefault="00F75274" w:rsidP="00ED1743">
      <w:pPr>
        <w:pStyle w:val="Nivel3"/>
        <w:numPr>
          <w:ilvl w:val="2"/>
          <w:numId w:val="28"/>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participe do capital de outra pessoa jurídica;</w:t>
      </w:r>
    </w:p>
    <w:p w14:paraId="37EC5E45" w14:textId="77777777" w:rsidR="002A3A04" w:rsidRPr="00E27C54" w:rsidRDefault="002A3A04" w:rsidP="00ED1743">
      <w:pPr>
        <w:pStyle w:val="Nivel3"/>
        <w:numPr>
          <w:ilvl w:val="0"/>
          <w:numId w:val="0"/>
        </w:numPr>
        <w:tabs>
          <w:tab w:val="left" w:pos="1276"/>
        </w:tabs>
        <w:spacing w:before="0" w:after="0" w:line="240" w:lineRule="auto"/>
        <w:rPr>
          <w:rFonts w:ascii="Consolas" w:hAnsi="Consolas" w:cs="Times New Roman"/>
          <w:color w:val="000000" w:themeColor="text1"/>
          <w:sz w:val="28"/>
          <w:szCs w:val="28"/>
        </w:rPr>
      </w:pPr>
    </w:p>
    <w:p w14:paraId="6EAF5FD9" w14:textId="37C014D7" w:rsidR="002A3A04" w:rsidRDefault="00F75274" w:rsidP="00D54AB3">
      <w:pPr>
        <w:pStyle w:val="Nivel3"/>
        <w:numPr>
          <w:ilvl w:val="2"/>
          <w:numId w:val="28"/>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68F4D952" w14:textId="77777777" w:rsidR="00976204" w:rsidRPr="00D54AB3" w:rsidRDefault="00976204" w:rsidP="00976204">
      <w:pPr>
        <w:pStyle w:val="Nivel3"/>
        <w:numPr>
          <w:ilvl w:val="0"/>
          <w:numId w:val="0"/>
        </w:numPr>
        <w:tabs>
          <w:tab w:val="left" w:pos="1276"/>
        </w:tabs>
        <w:spacing w:before="0" w:after="0" w:line="240" w:lineRule="auto"/>
        <w:rPr>
          <w:rFonts w:ascii="Consolas" w:hAnsi="Consolas" w:cs="Times New Roman"/>
          <w:color w:val="000000" w:themeColor="text1"/>
          <w:sz w:val="28"/>
          <w:szCs w:val="28"/>
        </w:rPr>
      </w:pPr>
    </w:p>
    <w:p w14:paraId="58FD0317" w14:textId="77777777" w:rsidR="002A3A04" w:rsidRPr="00E27C54" w:rsidRDefault="00F75274" w:rsidP="002A3A04">
      <w:pPr>
        <w:pStyle w:val="Nivel3"/>
        <w:numPr>
          <w:ilvl w:val="2"/>
          <w:numId w:val="28"/>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w:t>
      </w:r>
      <w:r w:rsidR="002A3A04" w:rsidRPr="00E27C54">
        <w:rPr>
          <w:rFonts w:ascii="Consolas" w:hAnsi="Consolas" w:cs="Times New Roman"/>
          <w:color w:val="000000" w:themeColor="text1"/>
          <w:sz w:val="28"/>
          <w:szCs w:val="28"/>
        </w:rPr>
        <w:t>esultante ou remanescente de cisão ou qualquer outra forma de desmembramento de pessoa jurídica que tenha ocorrido em um dos 5 (cinco) anos-calendário anteriores;</w:t>
      </w:r>
    </w:p>
    <w:p w14:paraId="7D6C727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470AC74" w14:textId="77777777" w:rsidR="002A3A04" w:rsidRPr="00E27C54" w:rsidRDefault="00F75274" w:rsidP="009D53FE">
      <w:pPr>
        <w:pStyle w:val="Nivel3"/>
        <w:numPr>
          <w:ilvl w:val="2"/>
          <w:numId w:val="28"/>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w:t>
      </w:r>
      <w:r w:rsidR="002A3A04" w:rsidRPr="00E27C54">
        <w:rPr>
          <w:rFonts w:ascii="Consolas" w:hAnsi="Consolas" w:cs="Times New Roman"/>
          <w:color w:val="000000" w:themeColor="text1"/>
          <w:sz w:val="28"/>
          <w:szCs w:val="28"/>
        </w:rPr>
        <w:t>onstituída sob a forma de sociedade por ações.</w:t>
      </w:r>
    </w:p>
    <w:p w14:paraId="3194BAFA" w14:textId="77777777" w:rsidR="002A3A04" w:rsidRPr="00E27C54" w:rsidRDefault="002A3A04" w:rsidP="009D53FE">
      <w:pPr>
        <w:pStyle w:val="Nivel3"/>
        <w:numPr>
          <w:ilvl w:val="0"/>
          <w:numId w:val="0"/>
        </w:numPr>
        <w:tabs>
          <w:tab w:val="left" w:pos="993"/>
        </w:tabs>
        <w:spacing w:before="0" w:after="0" w:line="240" w:lineRule="auto"/>
        <w:rPr>
          <w:rFonts w:ascii="Consolas" w:hAnsi="Consolas" w:cs="Times New Roman"/>
          <w:color w:val="000000" w:themeColor="text1"/>
          <w:sz w:val="28"/>
          <w:szCs w:val="28"/>
        </w:rPr>
      </w:pPr>
    </w:p>
    <w:p w14:paraId="31D5E4AF" w14:textId="77777777" w:rsidR="002A3A04" w:rsidRPr="00E27C54" w:rsidRDefault="00F75274" w:rsidP="009D53FE">
      <w:pPr>
        <w:pStyle w:val="Nivel3"/>
        <w:numPr>
          <w:ilvl w:val="2"/>
          <w:numId w:val="28"/>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C</w:t>
      </w:r>
      <w:r w:rsidR="002A3A04" w:rsidRPr="00E27C54">
        <w:rPr>
          <w:rFonts w:ascii="Consolas" w:hAnsi="Consolas" w:cs="Times New Roman"/>
          <w:color w:val="000000" w:themeColor="text1"/>
          <w:sz w:val="28"/>
          <w:szCs w:val="28"/>
        </w:rPr>
        <w:t>ujos titulares ou sócios guardem, cumulativamente, com o contratante do serviço, relação de pessoalidade, subordinação e habitualidade.</w:t>
      </w:r>
    </w:p>
    <w:p w14:paraId="75B2DB92" w14:textId="77777777" w:rsidR="00225B92" w:rsidRPr="00E27C54" w:rsidRDefault="00225B92" w:rsidP="00225B92">
      <w:pPr>
        <w:pStyle w:val="Nivel3"/>
        <w:numPr>
          <w:ilvl w:val="0"/>
          <w:numId w:val="0"/>
        </w:numPr>
        <w:tabs>
          <w:tab w:val="left" w:pos="993"/>
        </w:tabs>
        <w:spacing w:before="0" w:after="0" w:line="240" w:lineRule="auto"/>
        <w:rPr>
          <w:rFonts w:ascii="Consolas" w:hAnsi="Consolas" w:cs="Times New Roman"/>
          <w:color w:val="000000" w:themeColor="text1"/>
          <w:sz w:val="28"/>
          <w:szCs w:val="28"/>
        </w:rPr>
      </w:pPr>
    </w:p>
    <w:p w14:paraId="699E739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A falsidade da declaração de que trata os itens 3.2 ou 3.8 sujeitará o licitante às sanções previstas na </w:t>
      </w:r>
      <w:hyperlink r:id="rId17" w:history="1">
        <w:r w:rsidRPr="00E27C54">
          <w:rPr>
            <w:rStyle w:val="Hyperlink"/>
            <w:rFonts w:ascii="Consolas" w:hAnsi="Consolas"/>
            <w:color w:val="000000" w:themeColor="text1"/>
            <w:sz w:val="28"/>
            <w:szCs w:val="28"/>
            <w:u w:val="none"/>
          </w:rPr>
          <w:t>Lei nº 14.133, de 2021</w:t>
        </w:r>
      </w:hyperlink>
      <w:r w:rsidRPr="00E27C54">
        <w:rPr>
          <w:rFonts w:ascii="Consolas" w:hAnsi="Consolas"/>
          <w:color w:val="000000" w:themeColor="text1"/>
          <w:sz w:val="28"/>
          <w:szCs w:val="28"/>
        </w:rPr>
        <w:t>, e neste Edital.</w:t>
      </w:r>
    </w:p>
    <w:p w14:paraId="7EC6265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12BB10A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3.11.</w:t>
      </w:r>
      <w:r w:rsidRPr="00E27C54">
        <w:rPr>
          <w:rFonts w:ascii="Consolas" w:hAnsi="Consolas" w:cs="Times New Roman"/>
          <w:color w:val="000000" w:themeColor="text1"/>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D79F6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E27E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3.12.</w:t>
      </w:r>
      <w:r w:rsidRPr="00E27C54">
        <w:rPr>
          <w:rFonts w:ascii="Consolas" w:hAnsi="Consolas" w:cs="Times New Roman"/>
          <w:color w:val="000000" w:themeColor="text1"/>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1E21FC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F2C5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3.13.</w:t>
      </w:r>
      <w:r w:rsidRPr="00E27C54">
        <w:rPr>
          <w:rFonts w:ascii="Consolas" w:hAnsi="Consolas" w:cs="Times New Roman"/>
          <w:color w:val="000000" w:themeColor="text1"/>
          <w:sz w:val="28"/>
          <w:szCs w:val="28"/>
        </w:rPr>
        <w:t xml:space="preserve"> Serão disponibilizados para acesso público os documentos que compõem a proposta dos licitantes convocados para apresentação de propostas, após a fase de envio de lances.</w:t>
      </w:r>
    </w:p>
    <w:p w14:paraId="349598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A12962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4" w:name="_Ref116992247"/>
      <w:r w:rsidRPr="00E27C54">
        <w:rPr>
          <w:rFonts w:ascii="Consolas" w:hAnsi="Consolas" w:cs="Times New Roman"/>
          <w:bCs/>
          <w:color w:val="000000" w:themeColor="text1"/>
          <w:sz w:val="28"/>
          <w:szCs w:val="28"/>
        </w:rPr>
        <w:t>3.14.</w:t>
      </w:r>
      <w:r w:rsidRPr="00E27C54">
        <w:rPr>
          <w:rFonts w:ascii="Consolas" w:hAnsi="Consolas" w:cs="Times New Roman"/>
          <w:color w:val="000000" w:themeColor="text1"/>
          <w:sz w:val="28"/>
          <w:szCs w:val="28"/>
        </w:rPr>
        <w:t xml:space="preserve"> Desde que disponibilizada a funcionalidade no sistema, o licitante poderá parametrizar o seu valor final mínimo quando do cadastramento da proposta e obedecerá às seguintes regras:</w:t>
      </w:r>
      <w:bookmarkEnd w:id="4"/>
    </w:p>
    <w:p w14:paraId="661664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202D6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3.14.1. A</w:t>
      </w:r>
      <w:r w:rsidRPr="00E27C54">
        <w:rPr>
          <w:rFonts w:ascii="Consolas" w:hAnsi="Consolas" w:cs="Times New Roman"/>
          <w:color w:val="000000" w:themeColor="text1"/>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617A1D2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4BE755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3.14.2. O</w:t>
      </w:r>
      <w:r w:rsidRPr="00E27C54">
        <w:rPr>
          <w:rFonts w:ascii="Consolas" w:hAnsi="Consolas" w:cs="Times New Roman"/>
          <w:color w:val="000000" w:themeColor="text1"/>
          <w:sz w:val="28"/>
          <w:szCs w:val="28"/>
        </w:rPr>
        <w:t>s lances serão de envio automático pelo sistema, respeitado o valor final mínimo, caso estabelecido, e o intervalo de que trata o subitem acima.</w:t>
      </w:r>
    </w:p>
    <w:p w14:paraId="39A80EE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F4F8E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3.15. Caberá ao licitante interessado em participar da licitação acompanhar as operações no sistema eletrônico durante o processo licitatório e se responsabilizar pelo ônus decorrente da perda </w:t>
      </w:r>
      <w:r w:rsidRPr="00E27C54">
        <w:rPr>
          <w:rFonts w:ascii="Consolas" w:hAnsi="Consolas" w:cs="Times New Roman"/>
          <w:color w:val="000000" w:themeColor="text1"/>
          <w:sz w:val="28"/>
          <w:szCs w:val="28"/>
        </w:rPr>
        <w:lastRenderedPageBreak/>
        <w:t>de negócios diante da inobservância de mensagens emitidas pela Administração ou de sua desconexão.</w:t>
      </w:r>
    </w:p>
    <w:p w14:paraId="2A25353F" w14:textId="77777777" w:rsidR="003E046E" w:rsidRPr="00E27C54" w:rsidRDefault="003E046E" w:rsidP="002A3A04">
      <w:pPr>
        <w:pStyle w:val="Nivel2"/>
        <w:numPr>
          <w:ilvl w:val="0"/>
          <w:numId w:val="0"/>
        </w:numPr>
        <w:spacing w:before="0" w:after="0" w:line="240" w:lineRule="auto"/>
        <w:rPr>
          <w:rFonts w:ascii="Consolas" w:hAnsi="Consolas" w:cs="Times New Roman"/>
          <w:color w:val="000000" w:themeColor="text1"/>
          <w:sz w:val="28"/>
          <w:szCs w:val="28"/>
        </w:rPr>
      </w:pPr>
    </w:p>
    <w:p w14:paraId="70787A5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3.16. O licitante deverá comunicar imediatamente ao provedor do sistema qualquer acontecimento que possa comprometer o sigilo ou a segurança, para imediato bloqueio de acesso.</w:t>
      </w:r>
    </w:p>
    <w:p w14:paraId="58FA4E3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989D6F" w14:textId="77777777" w:rsidR="002A3A04" w:rsidRPr="00E27C54" w:rsidRDefault="002A3A04" w:rsidP="00584B9C">
      <w:pPr>
        <w:pStyle w:val="Nivel01"/>
        <w:rPr>
          <w:rFonts w:ascii="Consolas" w:hAnsi="Consolas" w:cs="Times New Roman"/>
          <w:color w:val="000000" w:themeColor="text1"/>
          <w:sz w:val="28"/>
          <w:szCs w:val="28"/>
        </w:rPr>
      </w:pPr>
      <w:bookmarkStart w:id="5" w:name="_Toc135469227"/>
      <w:r w:rsidRPr="00E27C54">
        <w:rPr>
          <w:rFonts w:ascii="Consolas" w:hAnsi="Consolas" w:cs="Times New Roman"/>
          <w:color w:val="000000" w:themeColor="text1"/>
          <w:sz w:val="28"/>
          <w:szCs w:val="28"/>
        </w:rPr>
        <w:t>4. DO PREENCHIMENTO DA PROPOSTA</w:t>
      </w:r>
      <w:bookmarkEnd w:id="5"/>
      <w:r w:rsidRPr="00E27C54">
        <w:rPr>
          <w:rFonts w:ascii="Consolas" w:hAnsi="Consolas" w:cs="Times New Roman"/>
          <w:color w:val="000000" w:themeColor="text1"/>
          <w:sz w:val="28"/>
          <w:szCs w:val="28"/>
        </w:rPr>
        <w:t>:</w:t>
      </w:r>
    </w:p>
    <w:p w14:paraId="1ADC56EF" w14:textId="77777777" w:rsidR="002A3A04" w:rsidRPr="00E27C54" w:rsidRDefault="002A3A04" w:rsidP="002A3A04">
      <w:pPr>
        <w:rPr>
          <w:rFonts w:ascii="Consolas" w:hAnsi="Consolas"/>
          <w:color w:val="000000" w:themeColor="text1"/>
          <w:sz w:val="28"/>
          <w:szCs w:val="28"/>
        </w:rPr>
      </w:pPr>
    </w:p>
    <w:p w14:paraId="11FFDDB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 O licitante deverá enviar sua proposta mediante o preenchimento, no sistema eletrônico, dos seguintes campos:</w:t>
      </w:r>
    </w:p>
    <w:p w14:paraId="1FE9E6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6B3558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 xml:space="preserve">4.1.1. </w:t>
      </w:r>
      <w:r w:rsidRPr="00E27C54">
        <w:rPr>
          <w:rFonts w:ascii="Consolas" w:hAnsi="Consolas"/>
          <w:color w:val="000000" w:themeColor="text1"/>
          <w:sz w:val="28"/>
          <w:szCs w:val="28"/>
        </w:rPr>
        <w:t>Valor Unitário e Total de cada item, em algarismos, expressos em moeda corrente nacional, apurados à data de sua apresentação</w:t>
      </w:r>
      <w:r w:rsidRPr="00E27C54">
        <w:rPr>
          <w:rFonts w:ascii="Consolas" w:eastAsia="Calibri" w:hAnsi="Consolas"/>
          <w:color w:val="000000" w:themeColor="text1"/>
          <w:sz w:val="28"/>
          <w:szCs w:val="28"/>
        </w:rPr>
        <w:t>;</w:t>
      </w:r>
    </w:p>
    <w:p w14:paraId="7889D9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B62D3C3"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4.1.2. Unidade de Medida;</w:t>
      </w:r>
    </w:p>
    <w:p w14:paraId="7962C9DC"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DE6FDF2"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4.1.3. Descrição detalhada do objeto, contendo as informações similares à especificação do Termo de Referência.</w:t>
      </w:r>
    </w:p>
    <w:p w14:paraId="01A92507"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0FE3789"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4.2. Todas as especificações do objeto contidas na proposta vinculam o licitante.</w:t>
      </w:r>
    </w:p>
    <w:p w14:paraId="43A573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D42C2C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4.2.1. O licitante NÃO poderá oferecer proposta em quantitativo inferior ao previsto para contratação.</w:t>
      </w:r>
    </w:p>
    <w:p w14:paraId="4536268D"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4971D127"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4.3. Nos valores propostos estarão inclusos todos os custos operacionais, encargos previdenciários, trabalhistas, tributários, comerciais e quaisquer outros que incidam direta ou indiretamente na execução do objeto.</w:t>
      </w:r>
    </w:p>
    <w:p w14:paraId="2E71AE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40E6A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06DC7E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3F9C09C"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4.5. Se o regime tributário da empresa implicar o recolhimento de tributos em percentuais variáveis, a cotação adequada será a que corresponde à média dos efetivos recolhimentos da empresa nos últimos doze meses. </w:t>
      </w:r>
    </w:p>
    <w:p w14:paraId="6F5FD0F3" w14:textId="77777777" w:rsidR="00ED1743" w:rsidRPr="00E27C54" w:rsidRDefault="00ED1743" w:rsidP="002A3A04">
      <w:pPr>
        <w:pStyle w:val="Nivel2"/>
        <w:numPr>
          <w:ilvl w:val="0"/>
          <w:numId w:val="0"/>
        </w:numPr>
        <w:spacing w:before="0" w:after="0" w:line="240" w:lineRule="auto"/>
        <w:rPr>
          <w:rFonts w:ascii="Consolas" w:hAnsi="Consolas" w:cs="Times New Roman"/>
          <w:color w:val="000000" w:themeColor="text1"/>
          <w:sz w:val="28"/>
          <w:szCs w:val="28"/>
        </w:rPr>
      </w:pPr>
    </w:p>
    <w:p w14:paraId="2F5F12B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4.6. Independentemente do percentual de tributo inserido na planilha, no pagamento serão retidos na fonte os percentuais estabelecidos na legislação vigente.</w:t>
      </w:r>
    </w:p>
    <w:p w14:paraId="6D5DBB7D" w14:textId="77777777" w:rsidR="00921C62" w:rsidRPr="00E27C54" w:rsidRDefault="00921C62" w:rsidP="002A3A04">
      <w:pPr>
        <w:pStyle w:val="Nivel2"/>
        <w:numPr>
          <w:ilvl w:val="0"/>
          <w:numId w:val="0"/>
        </w:numPr>
        <w:spacing w:before="0" w:after="0" w:line="240" w:lineRule="auto"/>
        <w:rPr>
          <w:rFonts w:ascii="Consolas" w:hAnsi="Consolas" w:cs="Times New Roman"/>
          <w:color w:val="000000" w:themeColor="text1"/>
          <w:sz w:val="28"/>
          <w:szCs w:val="28"/>
        </w:rPr>
      </w:pPr>
    </w:p>
    <w:p w14:paraId="3FEE8F6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3E00A9A7"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3A7944D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4.8. O prazo de validade da proposta não será inferior a 60 (sessenta) dias, a contar da data de sua apresentação.</w:t>
      </w:r>
    </w:p>
    <w:p w14:paraId="59527F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E160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4.9. Os licitantes devem respeitar os preços máximos estabelecidos nas normas de regência de contratações públicas, quando participarem de licitações públicas.</w:t>
      </w:r>
    </w:p>
    <w:p w14:paraId="7D50555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E5C9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4.10. Caso o critério de julgamento seja o de menor preço, os licitantes devem respeitar os preços máximos previstos no Termo de Referência.</w:t>
      </w:r>
    </w:p>
    <w:p w14:paraId="43706C59"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AF970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E27C54">
          <w:rPr>
            <w:rStyle w:val="Hyperlink"/>
            <w:rFonts w:ascii="Consolas" w:hAnsi="Consolas" w:cs="Times New Roman"/>
            <w:color w:val="000000" w:themeColor="text1"/>
            <w:sz w:val="28"/>
            <w:szCs w:val="28"/>
            <w:u w:val="none"/>
          </w:rPr>
          <w:t>art. 71, inciso IX, da Constituição</w:t>
        </w:r>
      </w:hyperlink>
      <w:r w:rsidRPr="00E27C54">
        <w:rPr>
          <w:rFonts w:ascii="Consolas" w:hAnsi="Consolas" w:cs="Times New Roman"/>
          <w:color w:val="000000" w:themeColor="text1"/>
          <w:sz w:val="28"/>
          <w:szCs w:val="28"/>
        </w:rPr>
        <w:t>; ou condenação dos agentes públicos responsáveis e da empresa contratada ao pagamento dos prejuízos ao erário, caso verificada a ocorrência de superfaturamento por sobrepreço na execução do contrato.</w:t>
      </w:r>
    </w:p>
    <w:p w14:paraId="5E55BE8B"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1A7BB769"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4.12.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1737F3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8997EA" w14:textId="77777777" w:rsidR="002A3A04" w:rsidRPr="00E27C54" w:rsidRDefault="002A3A04" w:rsidP="00584B9C">
      <w:pPr>
        <w:pStyle w:val="Nivel01"/>
        <w:rPr>
          <w:rFonts w:ascii="Consolas" w:hAnsi="Consolas" w:cs="Times New Roman"/>
          <w:color w:val="000000" w:themeColor="text1"/>
          <w:sz w:val="28"/>
          <w:szCs w:val="28"/>
        </w:rPr>
      </w:pPr>
      <w:bookmarkStart w:id="6" w:name="_Toc135469228"/>
      <w:r w:rsidRPr="00E27C54">
        <w:rPr>
          <w:rFonts w:ascii="Consolas" w:hAnsi="Consolas" w:cs="Times New Roman"/>
          <w:color w:val="000000" w:themeColor="text1"/>
          <w:sz w:val="28"/>
          <w:szCs w:val="28"/>
        </w:rPr>
        <w:t>5. DA ABERTURA DA SESSÃO, CLASSIFICAÇÃO DAS PROPOSTAS E FORMULAÇÃO DE LANCES</w:t>
      </w:r>
      <w:bookmarkEnd w:id="6"/>
      <w:r w:rsidRPr="00E27C54">
        <w:rPr>
          <w:rFonts w:ascii="Consolas" w:hAnsi="Consolas" w:cs="Times New Roman"/>
          <w:color w:val="000000" w:themeColor="text1"/>
          <w:sz w:val="28"/>
          <w:szCs w:val="28"/>
        </w:rPr>
        <w:t>:</w:t>
      </w:r>
    </w:p>
    <w:p w14:paraId="3195C998" w14:textId="77777777" w:rsidR="002A3A04" w:rsidRPr="00E27C54" w:rsidRDefault="002A3A04" w:rsidP="002A3A04">
      <w:pPr>
        <w:rPr>
          <w:rFonts w:ascii="Consolas" w:hAnsi="Consolas"/>
          <w:color w:val="000000" w:themeColor="text1"/>
          <w:sz w:val="28"/>
          <w:szCs w:val="28"/>
        </w:rPr>
      </w:pPr>
    </w:p>
    <w:p w14:paraId="5A63A10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7" w:name="_Hlk114646655"/>
      <w:r w:rsidRPr="00E27C54">
        <w:rPr>
          <w:rFonts w:ascii="Consolas" w:hAnsi="Consolas" w:cs="Times New Roman"/>
          <w:color w:val="000000" w:themeColor="text1"/>
          <w:sz w:val="28"/>
          <w:szCs w:val="28"/>
        </w:rPr>
        <w:t>5.1. A abertura da presente licitação dar-se-á automaticamente em sessão pública, por meio de sistema eletrônico, na data, horário e local indicados neste Edital.</w:t>
      </w:r>
    </w:p>
    <w:p w14:paraId="3B25C7C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6E4A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Os licitantes poderão retirar ou substituir a proposta ou os documentos de habilitação, quando for o caso, anteriormente inseridos no sistema, até a abertura da sessão pública.</w:t>
      </w:r>
    </w:p>
    <w:p w14:paraId="293F344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8C68C3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 sistema disponibilizará campo próprio para troca de mensagens entre a Pregoeira e os licitantes.</w:t>
      </w:r>
    </w:p>
    <w:p w14:paraId="73FE32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9D725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 Iniciada a etapa competitiva, os licitantes deverão encaminhar lances exclusivamente por meio de sistema eletrônico, sendo imediatamente informados do seu recebimento e do valor consignado no registro. </w:t>
      </w:r>
    </w:p>
    <w:p w14:paraId="4DC40B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F53681D" w14:textId="7DE9245E" w:rsidR="002A3A04" w:rsidRDefault="00D21B2F" w:rsidP="002A3A04">
      <w:pPr>
        <w:pStyle w:val="Nivel2"/>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5.5. </w:t>
      </w:r>
      <w:r w:rsidRPr="00127B52">
        <w:rPr>
          <w:rFonts w:ascii="Consolas" w:hAnsi="Consolas"/>
          <w:sz w:val="28"/>
          <w:szCs w:val="28"/>
        </w:rPr>
        <w:t xml:space="preserve">O lance deverá ser ofertado pelo valor </w:t>
      </w:r>
      <w:r w:rsidR="00F258AA">
        <w:rPr>
          <w:rFonts w:ascii="Consolas" w:hAnsi="Consolas"/>
          <w:color w:val="auto"/>
          <w:sz w:val="28"/>
          <w:szCs w:val="28"/>
        </w:rPr>
        <w:t>total</w:t>
      </w:r>
      <w:r w:rsidR="00F258AA" w:rsidRPr="00B17719">
        <w:rPr>
          <w:rFonts w:ascii="Consolas" w:hAnsi="Consolas"/>
          <w:color w:val="auto"/>
          <w:sz w:val="28"/>
          <w:szCs w:val="28"/>
        </w:rPr>
        <w:t xml:space="preserve"> do </w:t>
      </w:r>
      <w:r w:rsidR="00F258AA">
        <w:rPr>
          <w:rFonts w:ascii="Consolas" w:hAnsi="Consolas"/>
          <w:color w:val="auto"/>
          <w:sz w:val="28"/>
          <w:szCs w:val="28"/>
        </w:rPr>
        <w:t>grupo único</w:t>
      </w:r>
      <w:r w:rsidR="00F258AA" w:rsidRPr="00B17719">
        <w:rPr>
          <w:rFonts w:ascii="Consolas" w:hAnsi="Consolas"/>
          <w:color w:val="auto"/>
          <w:sz w:val="28"/>
          <w:szCs w:val="28"/>
        </w:rPr>
        <w:t>.</w:t>
      </w:r>
    </w:p>
    <w:p w14:paraId="28075E8C" w14:textId="77777777" w:rsidR="00F258AA" w:rsidRPr="00E27C54" w:rsidRDefault="00F258AA" w:rsidP="002A3A04">
      <w:pPr>
        <w:pStyle w:val="Nivel2"/>
        <w:numPr>
          <w:ilvl w:val="0"/>
          <w:numId w:val="0"/>
        </w:numPr>
        <w:spacing w:before="0" w:after="0" w:line="240" w:lineRule="auto"/>
        <w:rPr>
          <w:rFonts w:ascii="Consolas" w:hAnsi="Consolas" w:cs="Times New Roman"/>
          <w:color w:val="000000" w:themeColor="text1"/>
          <w:sz w:val="28"/>
          <w:szCs w:val="28"/>
        </w:rPr>
      </w:pPr>
    </w:p>
    <w:p w14:paraId="0DCDEA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Os licitantes poderão oferecer lances sucessivos, observando o horário fixado para abertura da sessão e as regras estabelecidas no Edital.</w:t>
      </w:r>
    </w:p>
    <w:p w14:paraId="2F9E227C"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609DA9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5.7. O licitante somente poderá oferecer lance de valor inferior ao último por ele ofertado e registrado pelo sistema. </w:t>
      </w:r>
    </w:p>
    <w:p w14:paraId="1B8A73AE"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B14A648" w14:textId="3DC2E1AC" w:rsidR="00114925"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E27C54">
        <w:rPr>
          <w:rFonts w:ascii="Consolas" w:eastAsia="Arial" w:hAnsi="Consolas" w:cs="Times New Roman"/>
          <w:color w:val="000000" w:themeColor="text1"/>
          <w:sz w:val="28"/>
          <w:szCs w:val="28"/>
        </w:rPr>
        <w:t>1% (um por cento</w:t>
      </w:r>
      <w:r w:rsidRPr="00E27C54">
        <w:rPr>
          <w:rFonts w:ascii="Consolas" w:hAnsi="Consolas" w:cs="Times New Roman"/>
          <w:color w:val="000000" w:themeColor="text1"/>
          <w:sz w:val="28"/>
          <w:szCs w:val="28"/>
        </w:rPr>
        <w:t>).</w:t>
      </w:r>
    </w:p>
    <w:p w14:paraId="1ABC5A4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5.9. O licitante poderá, uma única vez, excluir seu último lance ofertado, no intervalo de quinze segundos após o registro no sistema, na hipótese de lance inconsistente ou inexequível.</w:t>
      </w:r>
    </w:p>
    <w:p w14:paraId="46DF6FE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D456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O procedimento seguirá de acordo com o modo de disputa adotado.</w:t>
      </w:r>
    </w:p>
    <w:p w14:paraId="61060ED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7502E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8" w:name="_Hlk113697759"/>
      <w:r w:rsidRPr="00E27C54">
        <w:rPr>
          <w:rFonts w:ascii="Consolas" w:hAnsi="Consolas" w:cs="Times New Roman"/>
          <w:color w:val="000000" w:themeColor="text1"/>
          <w:sz w:val="28"/>
          <w:szCs w:val="28"/>
        </w:rPr>
        <w:t>5.11. Caso seja adotado para o envio de lances no pregão eletrônico o modo de disputa “aberto”, os licitantes apresentarão lances públicos e sucessivos, com prorrogações.</w:t>
      </w:r>
    </w:p>
    <w:p w14:paraId="63FC86B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9C8386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9" w:name="_Hlk113697816"/>
      <w:bookmarkEnd w:id="8"/>
      <w:r w:rsidRPr="00E27C54">
        <w:rPr>
          <w:rFonts w:ascii="Consolas" w:hAnsi="Consolas" w:cs="Times New Roman"/>
          <w:color w:val="000000" w:themeColor="text1"/>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412883CF"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A55857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4DEE54A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7B6E390" w14:textId="163133DC"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5.11.3. Não havendo novos lances na forma estabelecida nos itens anteriores, a sessão pública encerrar-se-á automaticamente, e o sistema ordenará e divulgará os lances conforme a ordem final de classificação, sem prejuízo da aplicação da margem de preferência e do desempate ficto, conforme disposto neste edital, quando for o caso.</w:t>
      </w:r>
    </w:p>
    <w:p w14:paraId="71B062EF" w14:textId="77777777" w:rsidR="00F258AA" w:rsidRPr="00E27C54" w:rsidRDefault="00F258AA" w:rsidP="002A3A04">
      <w:pPr>
        <w:pStyle w:val="Nivel3"/>
        <w:numPr>
          <w:ilvl w:val="0"/>
          <w:numId w:val="0"/>
        </w:numPr>
        <w:spacing w:before="0" w:after="0" w:line="240" w:lineRule="auto"/>
        <w:rPr>
          <w:rFonts w:ascii="Consolas" w:hAnsi="Consolas" w:cs="Times New Roman"/>
          <w:color w:val="000000" w:themeColor="text1"/>
          <w:sz w:val="28"/>
          <w:szCs w:val="28"/>
        </w:rPr>
      </w:pPr>
    </w:p>
    <w:p w14:paraId="3E4500E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83F6B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3FB2EE9" w14:textId="77777777" w:rsidR="00445B92" w:rsidRPr="00E27C54" w:rsidRDefault="002A3A04" w:rsidP="00F7527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5.11.5. Após o reinício previsto no item supra, os licitantes serão convocados para apresentar lances intermediários.</w:t>
      </w:r>
      <w:bookmarkEnd w:id="9"/>
    </w:p>
    <w:p w14:paraId="46438247" w14:textId="77777777" w:rsidR="00C1763A" w:rsidRPr="00E27C54" w:rsidRDefault="00C1763A" w:rsidP="00F75274">
      <w:pPr>
        <w:pStyle w:val="Nivel3"/>
        <w:numPr>
          <w:ilvl w:val="0"/>
          <w:numId w:val="0"/>
        </w:numPr>
        <w:spacing w:before="0" w:after="0" w:line="240" w:lineRule="auto"/>
        <w:rPr>
          <w:rFonts w:ascii="Consolas" w:hAnsi="Consolas" w:cs="Times New Roman"/>
          <w:color w:val="000000" w:themeColor="text1"/>
          <w:sz w:val="28"/>
          <w:szCs w:val="28"/>
        </w:rPr>
      </w:pPr>
    </w:p>
    <w:p w14:paraId="26E9AB4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5.12. Após o término dos prazos estabelecidos nos subitens anteriores, o sistema ordenará e divulgará os lances segundo a ordem crescente de valores.</w:t>
      </w:r>
    </w:p>
    <w:p w14:paraId="6D5C48DC"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086415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5.13. Não serão aceitos dois ou mais lances de mesmo valor, prevalecendo aquele que for recebido e registrado em primeiro lugar. </w:t>
      </w:r>
    </w:p>
    <w:p w14:paraId="028AB05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9A981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5.14. Durante o transcurso da sessão pública, os licitantes serão informados, em tempo real, do valor do menor lance registrado, vedada a identificação do licitante. </w:t>
      </w:r>
    </w:p>
    <w:p w14:paraId="4EC8CE6C"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08A3D49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5.15. No caso de desconexão com a Pregoeira, no decorrer da etapa competitiva do Pregão, o sistema eletrônico poderá permanecer acessível aos licitantes para a recepção dos lances. </w:t>
      </w:r>
    </w:p>
    <w:p w14:paraId="101F3F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9DAD1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7A94929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0C84A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5.17. Caso o licitante não apresente lances, concorrerá com o valor de sua proposta.</w:t>
      </w:r>
    </w:p>
    <w:p w14:paraId="0EE0D6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9C0B59" w14:textId="77777777" w:rsidR="002A3A04" w:rsidRPr="00E27C54" w:rsidRDefault="002A3A0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r w:rsidRPr="00E27C54">
        <w:rPr>
          <w:rFonts w:ascii="Consolas" w:hAnsi="Consolas" w:cs="Times New Roman"/>
          <w:color w:val="000000" w:themeColor="text1"/>
          <w:sz w:val="28"/>
          <w:szCs w:val="28"/>
        </w:rPr>
        <w:t>5.18. Em relação a itens não exclusivos para participação de microempresas e empresas de pequeno porte, uma vez encerrada a etapa de lances</w:t>
      </w:r>
      <w:r w:rsidRPr="00E27C54">
        <w:rPr>
          <w:rFonts w:ascii="Consolas" w:eastAsia="Zurich BT" w:hAnsi="Consolas" w:cs="Times New Roman"/>
          <w:color w:val="000000" w:themeColor="text1"/>
          <w:sz w:val="28"/>
          <w:szCs w:val="28"/>
        </w:rPr>
        <w:t xml:space="preserve">, será efetivada a verificação automática, junto à Receita Federal, do porte da entidade empresarial, </w:t>
      </w:r>
      <w:r w:rsidRPr="00E27C54">
        <w:rPr>
          <w:rFonts w:ascii="Consolas" w:eastAsia="Arial" w:hAnsi="Consolas" w:cs="Times New Roman"/>
          <w:color w:val="000000" w:themeColor="text1"/>
          <w:sz w:val="28"/>
          <w:szCs w:val="28"/>
        </w:rPr>
        <w:t>caso a contratação não se enquadre nas vedações dos §§1º e 2º do art. 4º da Lei nº 14.133, de 2021.</w:t>
      </w:r>
      <w:r w:rsidRPr="00E27C54">
        <w:rPr>
          <w:rFonts w:ascii="Consolas" w:eastAsia="Zurich BT" w:hAnsi="Consolas" w:cs="Times New Roman"/>
          <w:color w:val="000000" w:themeColor="text1"/>
          <w:sz w:val="28"/>
          <w:szCs w:val="28"/>
        </w:rPr>
        <w:t xml:space="preserve"> O sistema identificará em coluna própria as microempresas e empresas de pequeno porte </w:t>
      </w:r>
      <w:r w:rsidRPr="00E27C54">
        <w:rPr>
          <w:rFonts w:ascii="Consolas" w:hAnsi="Consolas" w:cs="Times New Roman"/>
          <w:color w:val="000000" w:themeColor="text1"/>
          <w:sz w:val="28"/>
          <w:szCs w:val="28"/>
        </w:rPr>
        <w:t>participantes</w:t>
      </w:r>
      <w:r w:rsidRPr="00E27C54">
        <w:rPr>
          <w:rFonts w:ascii="Consolas" w:eastAsia="Zurich BT" w:hAnsi="Consolas" w:cs="Times New Roman"/>
          <w:color w:val="000000" w:themeColor="text1"/>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E27C54">
          <w:rPr>
            <w:rStyle w:val="Hyperlink"/>
            <w:rFonts w:ascii="Consolas" w:eastAsia="Zurich BT" w:hAnsi="Consolas" w:cs="Times New Roman"/>
            <w:color w:val="000000" w:themeColor="text1"/>
            <w:sz w:val="28"/>
            <w:szCs w:val="28"/>
            <w:u w:val="none"/>
          </w:rPr>
          <w:t>arts. 44 e 45 da Lei Complementar nº 123, de 2006</w:t>
        </w:r>
      </w:hyperlink>
      <w:r w:rsidRPr="00E27C54">
        <w:rPr>
          <w:rFonts w:ascii="Consolas" w:eastAsia="Zurich BT" w:hAnsi="Consolas" w:cs="Times New Roman"/>
          <w:color w:val="000000" w:themeColor="text1"/>
          <w:sz w:val="28"/>
          <w:szCs w:val="28"/>
        </w:rPr>
        <w:t>.</w:t>
      </w:r>
    </w:p>
    <w:p w14:paraId="176C2FA0" w14:textId="77777777" w:rsidR="00F75274" w:rsidRPr="00E27C54" w:rsidRDefault="00F7527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p>
    <w:p w14:paraId="2C6BBBE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5.18.1. Nessas condições, as propostas de </w:t>
      </w:r>
      <w:r w:rsidRPr="00E27C54">
        <w:rPr>
          <w:rFonts w:ascii="Consolas" w:eastAsia="Zurich BT" w:hAnsi="Consolas" w:cs="Times New Roman"/>
          <w:color w:val="000000" w:themeColor="text1"/>
          <w:sz w:val="28"/>
          <w:szCs w:val="28"/>
        </w:rPr>
        <w:t xml:space="preserve">microempresas e empresas de pequeno porte </w:t>
      </w:r>
      <w:r w:rsidRPr="00E27C54">
        <w:rPr>
          <w:rFonts w:ascii="Consolas" w:hAnsi="Consolas" w:cs="Times New Roman"/>
          <w:color w:val="000000" w:themeColor="text1"/>
          <w:sz w:val="28"/>
          <w:szCs w:val="28"/>
        </w:rPr>
        <w:t xml:space="preserve">que se encontrarem na faixa de até 5% </w:t>
      </w:r>
      <w:r w:rsidRPr="00E27C54">
        <w:rPr>
          <w:rFonts w:ascii="Consolas" w:hAnsi="Consolas" w:cs="Times New Roman"/>
          <w:color w:val="000000" w:themeColor="text1"/>
          <w:sz w:val="28"/>
          <w:szCs w:val="28"/>
        </w:rPr>
        <w:lastRenderedPageBreak/>
        <w:t>(cinco por cento) acima da melhor proposta ou melhor lance, serão consideradas empatadas com a primeira colocada.</w:t>
      </w:r>
    </w:p>
    <w:p w14:paraId="3C138DC4" w14:textId="77777777" w:rsidR="00445B92" w:rsidRPr="00E27C54"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553268A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5.18.2.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E691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D75822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5.18.3. Caso a </w:t>
      </w:r>
      <w:r w:rsidRPr="00E27C54">
        <w:rPr>
          <w:rFonts w:ascii="Consolas" w:eastAsia="Zurich BT" w:hAnsi="Consolas" w:cs="Times New Roman"/>
          <w:color w:val="000000" w:themeColor="text1"/>
          <w:sz w:val="28"/>
          <w:szCs w:val="28"/>
        </w:rPr>
        <w:t>microempresa ou a empresa de pequeno porte</w:t>
      </w:r>
      <w:r w:rsidRPr="00E27C54">
        <w:rPr>
          <w:rFonts w:ascii="Consolas" w:hAnsi="Consolas" w:cs="Times New Roman"/>
          <w:color w:val="000000" w:themeColor="text1"/>
          <w:sz w:val="28"/>
          <w:szCs w:val="28"/>
        </w:rPr>
        <w:t xml:space="preserve"> melhor classificada desista ou não se manifeste no prazo estabelecido, serão convocadas as demais licitantes </w:t>
      </w:r>
      <w:r w:rsidRPr="00E27C54">
        <w:rPr>
          <w:rFonts w:ascii="Consolas" w:eastAsia="Zurich BT" w:hAnsi="Consolas" w:cs="Times New Roman"/>
          <w:color w:val="000000" w:themeColor="text1"/>
          <w:sz w:val="28"/>
          <w:szCs w:val="28"/>
        </w:rPr>
        <w:t>microempresa e empresa de pequeno porte</w:t>
      </w:r>
      <w:r w:rsidRPr="00E27C54">
        <w:rPr>
          <w:rFonts w:ascii="Consolas" w:hAnsi="Consolas" w:cs="Times New Roman"/>
          <w:color w:val="000000" w:themeColor="text1"/>
          <w:sz w:val="28"/>
          <w:szCs w:val="28"/>
        </w:rPr>
        <w:t xml:space="preserve"> que se encontrem naquele intervalo de até 5% (cinco por cento), na ordem de classificação, para o exercício do mesmo direito, no prazo estabelecido no subitem anterior.</w:t>
      </w:r>
    </w:p>
    <w:p w14:paraId="500FE47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CBCADA2" w14:textId="77777777" w:rsidR="001C161A"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5DD1C1" w14:textId="77777777" w:rsidR="009D53FE" w:rsidRPr="00E27C54" w:rsidRDefault="009D53FE" w:rsidP="002A3A04">
      <w:pPr>
        <w:pStyle w:val="Nivel3"/>
        <w:numPr>
          <w:ilvl w:val="0"/>
          <w:numId w:val="0"/>
        </w:numPr>
        <w:spacing w:before="0" w:after="0" w:line="240" w:lineRule="auto"/>
        <w:rPr>
          <w:rFonts w:ascii="Consolas" w:hAnsi="Consolas" w:cs="Times New Roman"/>
          <w:color w:val="000000" w:themeColor="text1"/>
          <w:sz w:val="28"/>
          <w:szCs w:val="28"/>
        </w:rPr>
      </w:pPr>
    </w:p>
    <w:p w14:paraId="5344B1E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D69CE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F1567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 Persistindo o empate, será assegurada preferência, sucessivamente, aos bens produzidos ou prestados por:</w:t>
      </w:r>
    </w:p>
    <w:p w14:paraId="6342F78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0" w:name="art60§1i"/>
      <w:bookmarkEnd w:id="10"/>
    </w:p>
    <w:p w14:paraId="1B1ECCB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5.18.6.1. Empresas estabelecidas no território do Estado em que este se localize;</w:t>
      </w:r>
    </w:p>
    <w:p w14:paraId="07A1283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1" w:name="art60§1ii"/>
      <w:bookmarkEnd w:id="11"/>
    </w:p>
    <w:p w14:paraId="4C903FE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5.18.6.2. Empresas brasileiras;</w:t>
      </w:r>
    </w:p>
    <w:p w14:paraId="54F0B27F"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12009AD4" w14:textId="16D05573" w:rsidR="00197BC9"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2" w:name="art60§1iii"/>
      <w:bookmarkEnd w:id="12"/>
      <w:r w:rsidRPr="00E27C54">
        <w:rPr>
          <w:rFonts w:ascii="Consolas" w:hAnsi="Consolas" w:cs="Times New Roman"/>
          <w:color w:val="000000" w:themeColor="text1"/>
          <w:sz w:val="28"/>
          <w:szCs w:val="28"/>
        </w:rPr>
        <w:t>5.18.6.3. Empresas que invistam em pesquisa e no desenvolvimento de tecnologia no País;</w:t>
      </w:r>
    </w:p>
    <w:p w14:paraId="41BF6ED4" w14:textId="77777777" w:rsidR="002A3A0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3" w:name="art60§1iv"/>
      <w:bookmarkEnd w:id="13"/>
      <w:r w:rsidRPr="00E27C54">
        <w:rPr>
          <w:rFonts w:ascii="Consolas" w:hAnsi="Consolas" w:cs="Times New Roman"/>
          <w:color w:val="000000" w:themeColor="text1"/>
          <w:sz w:val="28"/>
          <w:szCs w:val="28"/>
        </w:rPr>
        <w:lastRenderedPageBreak/>
        <w:t>5.18.6.4. Empresas que comprovem a prática de mitigação, nos termos da </w:t>
      </w:r>
      <w:hyperlink r:id="rId20" w:anchor=":~:text=LEI%20N%C2%BA%2012.187%2C%20DE%2029%20DE%20DEZEMBRO%20DE%202009.&amp;text=Institui%20a%20Pol%C3%ADtica%20Nacional%20sobre,PNMC%20e%20d%C3%A1%20outras%20provid%C3%AAncias." w:history="1">
        <w:r w:rsidRPr="00E27C54">
          <w:rPr>
            <w:rStyle w:val="Hyperlink"/>
            <w:rFonts w:ascii="Consolas" w:hAnsi="Consolas" w:cs="Times New Roman"/>
            <w:color w:val="000000" w:themeColor="text1"/>
            <w:sz w:val="28"/>
            <w:szCs w:val="28"/>
            <w:u w:val="none"/>
          </w:rPr>
          <w:t>Lei nº 12.187, de 29 de dezembro de 2009</w:t>
        </w:r>
      </w:hyperlink>
      <w:r w:rsidRPr="00E27C54">
        <w:rPr>
          <w:rFonts w:ascii="Consolas" w:hAnsi="Consolas" w:cs="Times New Roman"/>
          <w:color w:val="000000" w:themeColor="text1"/>
          <w:sz w:val="28"/>
          <w:szCs w:val="28"/>
        </w:rPr>
        <w:t>.</w:t>
      </w:r>
    </w:p>
    <w:p w14:paraId="78E8C8F0" w14:textId="77777777" w:rsidR="00ED1743" w:rsidRPr="00E27C54" w:rsidRDefault="00ED1743" w:rsidP="002A3A04">
      <w:pPr>
        <w:pStyle w:val="Nivel4"/>
        <w:numPr>
          <w:ilvl w:val="0"/>
          <w:numId w:val="0"/>
        </w:numPr>
        <w:spacing w:before="0" w:after="0" w:line="240" w:lineRule="auto"/>
        <w:rPr>
          <w:rFonts w:ascii="Consolas" w:hAnsi="Consolas" w:cs="Times New Roman"/>
          <w:color w:val="000000" w:themeColor="text1"/>
          <w:sz w:val="28"/>
          <w:szCs w:val="28"/>
        </w:rPr>
      </w:pPr>
    </w:p>
    <w:p w14:paraId="680B9A2C" w14:textId="77777777"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20267E0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7FBE7A0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495D7A4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228AD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9F05F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B5367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5.20.2. A negociação será realizada por meio do sistema, podendo ser acompanhada pelos demais licitantes.</w:t>
      </w:r>
    </w:p>
    <w:p w14:paraId="4AF83E1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073B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5.20.3. O resultado da negociação será divulgado a todos os licitantes e anexado aos autos do processo licitatório.</w:t>
      </w:r>
    </w:p>
    <w:p w14:paraId="632D044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109A94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7AAEE27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14"/>
    <w:p w14:paraId="22324CB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5.20.5. É facultado a pregoeira prorrogar o prazo estabelecido, a partir de solicitação fundamentada feita no chat pelo licitante, antes de findo o prazo.</w:t>
      </w:r>
    </w:p>
    <w:p w14:paraId="7EB4DFF7" w14:textId="77777777" w:rsidR="00F75274" w:rsidRPr="00E27C54" w:rsidRDefault="00F75274" w:rsidP="002A3A04">
      <w:pPr>
        <w:pStyle w:val="Nivel3"/>
        <w:numPr>
          <w:ilvl w:val="0"/>
          <w:numId w:val="0"/>
        </w:numPr>
        <w:spacing w:before="0" w:after="0" w:line="240" w:lineRule="auto"/>
        <w:rPr>
          <w:rFonts w:ascii="Consolas" w:hAnsi="Consolas" w:cs="Times New Roman"/>
          <w:color w:val="000000" w:themeColor="text1"/>
          <w:sz w:val="28"/>
          <w:szCs w:val="28"/>
        </w:rPr>
      </w:pPr>
    </w:p>
    <w:p w14:paraId="0F562909" w14:textId="516AE289" w:rsidR="00197BC9"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Após a negociação do preço, a Pregoeira iniciará a fase de aceitação e julgamento da proposta.</w:t>
      </w:r>
      <w:bookmarkEnd w:id="7"/>
    </w:p>
    <w:p w14:paraId="5E4E3BE1" w14:textId="77777777" w:rsidR="002A3A04" w:rsidRPr="00E27C54" w:rsidRDefault="002A3A04" w:rsidP="00584B9C">
      <w:pPr>
        <w:pStyle w:val="Nivel01"/>
        <w:rPr>
          <w:rFonts w:ascii="Consolas" w:hAnsi="Consolas" w:cs="Times New Roman"/>
          <w:color w:val="000000" w:themeColor="text1"/>
          <w:sz w:val="28"/>
          <w:szCs w:val="28"/>
        </w:rPr>
      </w:pPr>
      <w:bookmarkStart w:id="15" w:name="_Toc135469229"/>
      <w:r w:rsidRPr="00E27C54">
        <w:rPr>
          <w:rFonts w:ascii="Consolas" w:hAnsi="Consolas" w:cs="Times New Roman"/>
          <w:color w:val="000000" w:themeColor="text1"/>
          <w:sz w:val="28"/>
          <w:szCs w:val="28"/>
        </w:rPr>
        <w:lastRenderedPageBreak/>
        <w:t>6. DA FASE DE JULGAMENTO</w:t>
      </w:r>
      <w:bookmarkEnd w:id="15"/>
      <w:r w:rsidRPr="00E27C54">
        <w:rPr>
          <w:rFonts w:ascii="Consolas" w:hAnsi="Consolas" w:cs="Times New Roman"/>
          <w:color w:val="000000" w:themeColor="text1"/>
          <w:sz w:val="28"/>
          <w:szCs w:val="28"/>
        </w:rPr>
        <w:t>:</w:t>
      </w:r>
    </w:p>
    <w:p w14:paraId="7A5C04FF" w14:textId="77777777" w:rsidR="002A3A04" w:rsidRPr="00E27C54" w:rsidRDefault="002A3A04" w:rsidP="002A3A04">
      <w:pPr>
        <w:rPr>
          <w:rFonts w:ascii="Consolas" w:hAnsi="Consolas"/>
          <w:color w:val="000000" w:themeColor="text1"/>
          <w:sz w:val="28"/>
          <w:szCs w:val="28"/>
        </w:rPr>
      </w:pPr>
    </w:p>
    <w:p w14:paraId="373897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bookmarkStart w:id="16" w:name="_Ref117019424"/>
      <w:r w:rsidRPr="00E27C54">
        <w:rPr>
          <w:rFonts w:ascii="Consolas" w:hAnsi="Consolas" w:cs="Times New Roman"/>
          <w:color w:val="000000" w:themeColor="text1"/>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E27C54">
          <w:rPr>
            <w:rStyle w:val="Hyperlink"/>
            <w:rFonts w:ascii="Consolas" w:hAnsi="Consolas" w:cs="Times New Roman"/>
            <w:color w:val="000000" w:themeColor="text1"/>
            <w:sz w:val="28"/>
            <w:szCs w:val="28"/>
            <w:u w:val="none"/>
          </w:rPr>
          <w:t>art. 14 da Lei nº 14.133/2021</w:t>
        </w:r>
      </w:hyperlink>
      <w:r w:rsidRPr="00E27C54">
        <w:rPr>
          <w:rFonts w:ascii="Consolas" w:hAnsi="Consolas" w:cs="Times New Roman"/>
          <w:color w:val="000000" w:themeColor="text1"/>
          <w:sz w:val="28"/>
          <w:szCs w:val="28"/>
        </w:rPr>
        <w:t xml:space="preserve">, legislação correlata e no item 2.6 do edital, </w:t>
      </w:r>
      <w:bookmarkEnd w:id="16"/>
      <w:r w:rsidRPr="00E27C54">
        <w:rPr>
          <w:rFonts w:ascii="Consolas" w:hAnsi="Consolas" w:cs="Times New Roman"/>
          <w:color w:val="000000" w:themeColor="text1"/>
          <w:sz w:val="28"/>
          <w:szCs w:val="28"/>
          <w:lang w:eastAsia="ar-SA"/>
        </w:rPr>
        <w:t>especialmente quanto à existência de sanção que impeça a participação no certame ou a futura contratação, mediante a consulta aos seguintes cadastros:</w:t>
      </w:r>
    </w:p>
    <w:p w14:paraId="1124ACB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p>
    <w:p w14:paraId="47023A53" w14:textId="77777777" w:rsidR="002A3A04" w:rsidRDefault="002A3A04" w:rsidP="00763D66">
      <w:pPr>
        <w:pStyle w:val="Nivel2"/>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lang w:eastAsia="ar-SA"/>
        </w:rPr>
        <w:t xml:space="preserve">6.1.1. </w:t>
      </w:r>
      <w:r w:rsidRPr="00E27C54">
        <w:rPr>
          <w:rFonts w:ascii="Consolas" w:hAnsi="Consolas" w:cs="Times New Roman"/>
          <w:bCs/>
          <w:color w:val="000000" w:themeColor="text1"/>
          <w:sz w:val="28"/>
          <w:szCs w:val="28"/>
        </w:rPr>
        <w:t>Sistema de Cadastramento Unificado de Fornecedores (Sicaf);</w:t>
      </w:r>
    </w:p>
    <w:p w14:paraId="49D3B37E" w14:textId="77777777" w:rsidR="00C75AA4" w:rsidRPr="00E27C54" w:rsidRDefault="00C75AA4" w:rsidP="00763D66">
      <w:pPr>
        <w:pStyle w:val="Nivel2"/>
        <w:numPr>
          <w:ilvl w:val="0"/>
          <w:numId w:val="0"/>
        </w:numPr>
        <w:spacing w:before="0" w:after="0" w:line="240" w:lineRule="auto"/>
        <w:rPr>
          <w:rFonts w:ascii="Consolas" w:hAnsi="Consolas" w:cs="Times New Roman"/>
          <w:color w:val="000000" w:themeColor="text1"/>
          <w:sz w:val="28"/>
          <w:szCs w:val="28"/>
          <w:lang w:eastAsia="ar-SA"/>
        </w:rPr>
      </w:pPr>
    </w:p>
    <w:p w14:paraId="3B84603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 xml:space="preserve">6.1.2. </w:t>
      </w:r>
      <w:r w:rsidRPr="00E27C54">
        <w:rPr>
          <w:rFonts w:ascii="Consolas" w:hAnsi="Consolas" w:cs="Times New Roman"/>
          <w:color w:val="000000" w:themeColor="text1"/>
          <w:sz w:val="28"/>
          <w:szCs w:val="28"/>
        </w:rPr>
        <w:t>Cadastro Nacional de Empresas Punidas – CNEP, mantido pela Controladoria-Geral da União (https://portaldatransparencia.gov.br/pagina-interna/603244-cnep</w:t>
      </w:r>
      <w:r w:rsidRPr="00E27C54">
        <w:rPr>
          <w:rFonts w:ascii="Consolas" w:hAnsi="Consolas" w:cs="Times New Roman"/>
          <w:color w:val="000000" w:themeColor="text1"/>
          <w:sz w:val="28"/>
          <w:szCs w:val="28"/>
          <w:lang w:eastAsia="ar-SA"/>
        </w:rPr>
        <w:t>); e</w:t>
      </w:r>
    </w:p>
    <w:p w14:paraId="606AE9B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p>
    <w:p w14:paraId="0094772F" w14:textId="77777777" w:rsidR="002A3A04" w:rsidRDefault="002A3A04"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6.1.3. Relação de apenados publicada pelo Tribunal de Contas do Estado de São Paulo (</w:t>
      </w:r>
      <w:hyperlink r:id="rId22" w:history="1">
        <w:r w:rsidRPr="00E27C54">
          <w:rPr>
            <w:rStyle w:val="Hyperlink"/>
            <w:rFonts w:ascii="Consolas" w:hAnsi="Consolas" w:cs="Times New Roman"/>
            <w:color w:val="000000" w:themeColor="text1"/>
            <w:sz w:val="28"/>
            <w:szCs w:val="28"/>
            <w:u w:val="none"/>
            <w:lang w:eastAsia="ar-SA"/>
          </w:rPr>
          <w:t>https://www.tce.sp.gov.br/pesquisa-relacao-apenados</w:t>
        </w:r>
      </w:hyperlink>
      <w:r w:rsidRPr="00E27C54">
        <w:rPr>
          <w:rFonts w:ascii="Consolas" w:hAnsi="Consolas" w:cs="Times New Roman"/>
          <w:color w:val="000000" w:themeColor="text1"/>
          <w:sz w:val="28"/>
          <w:szCs w:val="28"/>
          <w:lang w:eastAsia="ar-SA"/>
        </w:rPr>
        <w:t>).</w:t>
      </w:r>
    </w:p>
    <w:p w14:paraId="5E559E9A" w14:textId="77777777" w:rsidR="008D5C9D" w:rsidRPr="00E27C54" w:rsidRDefault="008D5C9D"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p>
    <w:p w14:paraId="5AAD02E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lang w:eastAsia="ar-SA"/>
        </w:rPr>
        <w:t xml:space="preserve">6.2. </w:t>
      </w:r>
      <w:r w:rsidRPr="00E27C54">
        <w:rPr>
          <w:rFonts w:ascii="Consolas" w:hAnsi="Consolas" w:cs="Times New Roman"/>
          <w:color w:val="000000" w:themeColor="text1"/>
          <w:sz w:val="28"/>
          <w:szCs w:val="28"/>
        </w:rPr>
        <w:t>A consulta aos cadastros será realizada no nome e no CNPJ da empresa licitante;</w:t>
      </w:r>
    </w:p>
    <w:p w14:paraId="3A55B7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B638EA" w14:textId="41D3FF5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6.2.1. A consulta no CNEP quanto às sanções previstas na Lei nº 8.429, de1992, também ocorrerá no nome e no CPF do sócio majoritário da empresa licitante, se houver, por força do art. 12 da citada lei.</w:t>
      </w:r>
    </w:p>
    <w:p w14:paraId="4006035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lang w:eastAsia="pt-BR"/>
        </w:rPr>
      </w:pPr>
    </w:p>
    <w:p w14:paraId="14B2383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142322D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2FD81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6.3.1. A tentativa de burla será verificada por meio dos vínculos societários, linhas de fornecimento similares, dentre outros. </w:t>
      </w:r>
    </w:p>
    <w:p w14:paraId="7268950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12ABA7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6.3.2. O licitante será convocado para manifestação previamente a uma eventual desclassificação. </w:t>
      </w:r>
    </w:p>
    <w:p w14:paraId="4F40174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C9295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6.3.3. Constatada a existência de sanção, o licitante será reputado inabilitado, por falta de condição de participação.</w:t>
      </w:r>
    </w:p>
    <w:p w14:paraId="08451F0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C3BF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Caso o licitante provisoriamente classificado em primeiro lugar tenha se utilizado de algum tratamento favorecido às ME/EPPs ou tenha se valido da aplicação da margem de preferência, a Pregoeira verificará se o licitante faz jus ao benefício aplicado.</w:t>
      </w:r>
    </w:p>
    <w:p w14:paraId="16A23C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8F794D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E27C54">
          <w:rPr>
            <w:rStyle w:val="Hyperlink"/>
            <w:rFonts w:ascii="Consolas" w:hAnsi="Consolas" w:cs="Times New Roman"/>
            <w:color w:val="000000" w:themeColor="text1"/>
            <w:sz w:val="28"/>
            <w:szCs w:val="28"/>
            <w:u w:val="none"/>
          </w:rPr>
          <w:t>artigo 29 a 35 da IN SEGES nº 73, de 30 de setembro de 2022</w:t>
        </w:r>
      </w:hyperlink>
      <w:r w:rsidRPr="00E27C54">
        <w:rPr>
          <w:rFonts w:ascii="Consolas" w:hAnsi="Consolas" w:cs="Times New Roman"/>
          <w:color w:val="000000" w:themeColor="text1"/>
          <w:sz w:val="28"/>
          <w:szCs w:val="28"/>
        </w:rPr>
        <w:t>.</w:t>
      </w:r>
    </w:p>
    <w:p w14:paraId="7D172CD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D1F26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6.6. Será desclassificada a proposta vencedora que: </w:t>
      </w:r>
    </w:p>
    <w:p w14:paraId="2F1FFDB5"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7954D9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6.6.1. Contiver vícios insanáveis;</w:t>
      </w:r>
    </w:p>
    <w:p w14:paraId="4715C37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F7BC5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6.6.2. Não obedecer às especificações técnicas contidas no Termo de Referência;</w:t>
      </w:r>
    </w:p>
    <w:p w14:paraId="43020E5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0ED995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6.6.3. Apresentar preços inexequíveis ou permanecerem acima do preço máximo definido para a contratação;</w:t>
      </w:r>
    </w:p>
    <w:p w14:paraId="7620881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12440E" w14:textId="77777777" w:rsidR="00225B92"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6.6.4. Não tiverem sua exequibilidade demonstrada, quando exigido pela Administração;</w:t>
      </w:r>
    </w:p>
    <w:p w14:paraId="7C4741A2" w14:textId="77777777" w:rsidR="00C75AA4" w:rsidRPr="00E27C54" w:rsidRDefault="00C75AA4" w:rsidP="002A3A04">
      <w:pPr>
        <w:pStyle w:val="Nivel3"/>
        <w:numPr>
          <w:ilvl w:val="0"/>
          <w:numId w:val="0"/>
        </w:numPr>
        <w:spacing w:before="0" w:after="0" w:line="240" w:lineRule="auto"/>
        <w:rPr>
          <w:rFonts w:ascii="Consolas" w:hAnsi="Consolas" w:cs="Times New Roman"/>
          <w:color w:val="000000" w:themeColor="text1"/>
          <w:sz w:val="28"/>
          <w:szCs w:val="28"/>
        </w:rPr>
      </w:pPr>
    </w:p>
    <w:p w14:paraId="2CC9BB9B" w14:textId="77777777" w:rsidR="002A3A04" w:rsidRPr="00E27C54" w:rsidRDefault="002A3A04" w:rsidP="002A3A04">
      <w:pPr>
        <w:pStyle w:val="Nivel3"/>
        <w:numPr>
          <w:ilvl w:val="0"/>
          <w:numId w:val="0"/>
        </w:numPr>
        <w:tabs>
          <w:tab w:val="left" w:pos="851"/>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6.6.5. Apresentar desconformidade com quaisquer outras exigências deste Edital ou seus anexos, desde que insanável.</w:t>
      </w:r>
    </w:p>
    <w:p w14:paraId="522F001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022BFC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 No caso de bens em geral, é indício de inexequibilidade das propostas valores inferiores a 50% (cinquenta por cento) do valor orçado pela Administração.</w:t>
      </w:r>
    </w:p>
    <w:p w14:paraId="00241E32"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4A723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6.7.1. A inexequibilidade, na hipótese de que trata o </w:t>
      </w:r>
      <w:r w:rsidRPr="00E27C54">
        <w:rPr>
          <w:rFonts w:ascii="Consolas" w:hAnsi="Consolas" w:cs="Times New Roman"/>
          <w:b/>
          <w:bCs/>
          <w:color w:val="000000" w:themeColor="text1"/>
          <w:sz w:val="28"/>
          <w:szCs w:val="28"/>
        </w:rPr>
        <w:t>caput</w:t>
      </w:r>
      <w:r w:rsidRPr="00E27C54">
        <w:rPr>
          <w:rFonts w:ascii="Consolas" w:hAnsi="Consolas" w:cs="Times New Roman"/>
          <w:color w:val="000000" w:themeColor="text1"/>
          <w:sz w:val="28"/>
          <w:szCs w:val="28"/>
        </w:rPr>
        <w:t>, só será considerada após diligência da pregoeira, que comprove:</w:t>
      </w:r>
    </w:p>
    <w:p w14:paraId="1AF7AC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A51E6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6.7.1.1. Que o custo do licitante ultrapassa o valor da proposta; e</w:t>
      </w:r>
    </w:p>
    <w:p w14:paraId="1B8BCDD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6380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6.7.1.2. Inexistirem custos de oportunidade capazes de justificar o vulto da oferta.</w:t>
      </w:r>
    </w:p>
    <w:p w14:paraId="4D5272E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6F0E48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Se houver indícios de inexequibilidade da proposta de preço, ou em caso da necessidade de esclarecimentos complementares, poderão ser efetuadas diligências, para que a empresa comprove a exequibilidade da proposta.</w:t>
      </w:r>
    </w:p>
    <w:p w14:paraId="11F5CA24"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D587E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6F224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27A4AE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58983A83"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63098F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6.10.1.</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O ajuste de que trata este dispositivo se limita a sanar erros ou falhas que não alterem a substância das propostas;</w:t>
      </w:r>
    </w:p>
    <w:p w14:paraId="00C883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76ABB9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6.10.2. Considera-se erro no preenchimento da planilha passível de correção a indicação de recolhimento de impostos e contribuições na forma do Simples Nacional, quando não cabível esse regime.</w:t>
      </w:r>
    </w:p>
    <w:p w14:paraId="44AC739E" w14:textId="77777777" w:rsidR="00816724" w:rsidRPr="00E27C54" w:rsidRDefault="00816724" w:rsidP="002A3A04">
      <w:pPr>
        <w:pStyle w:val="Nivel3"/>
        <w:numPr>
          <w:ilvl w:val="0"/>
          <w:numId w:val="0"/>
        </w:numPr>
        <w:spacing w:before="0" w:after="0" w:line="240" w:lineRule="auto"/>
        <w:rPr>
          <w:rFonts w:ascii="Consolas" w:hAnsi="Consolas" w:cs="Times New Roman"/>
          <w:color w:val="000000" w:themeColor="text1"/>
          <w:sz w:val="28"/>
          <w:szCs w:val="28"/>
        </w:rPr>
      </w:pPr>
    </w:p>
    <w:p w14:paraId="26DC43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Para fins de análise da proposta quanto ao cumprimento das especificações do objeto, poderá ser colhida a manifestação </w:t>
      </w:r>
      <w:r w:rsidRPr="00E27C54">
        <w:rPr>
          <w:rFonts w:ascii="Consolas" w:hAnsi="Consolas" w:cs="Times New Roman"/>
          <w:color w:val="000000" w:themeColor="text1"/>
          <w:sz w:val="28"/>
          <w:szCs w:val="28"/>
        </w:rPr>
        <w:lastRenderedPageBreak/>
        <w:t>escrita do setor requisitante do serviço ou da área especializada no objeto.</w:t>
      </w:r>
    </w:p>
    <w:p w14:paraId="6B242DC7"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lang w:eastAsia="pt-BR"/>
        </w:rPr>
      </w:pPr>
    </w:p>
    <w:p w14:paraId="65FD29D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Caso o Termo de Referência exija a apresentação de amostra, o licitante classificado em primeiro lugar deverá apresentá-la, conforme disciplinado no Termo de Referência, sob pena de não aceitação da proposta.</w:t>
      </w:r>
    </w:p>
    <w:p w14:paraId="3C3B3B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76F3C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Por meio de mensagem no sistema, será divulgado o local e horário de realização do procedimento para a avaliação das amostras, cuja presença será facultada a todos os interessados, incluindo os demais licitantes.</w:t>
      </w:r>
    </w:p>
    <w:p w14:paraId="117ED28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95EB8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Os resultados das avaliações serão divulgados por meio de mensagem no sistema.</w:t>
      </w:r>
    </w:p>
    <w:p w14:paraId="51D795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67C37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765CD3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3134A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4BE4D2E"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63A39502"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 No caso de serviços com dedicação exclusiva de mão-de-obra, o licitante deverá entregar junto com sua proposta de preços, os seguintes documentos:</w:t>
      </w:r>
    </w:p>
    <w:p w14:paraId="15984984"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p>
    <w:p w14:paraId="0E4913F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6.17.1. declaração informando o enquadramento sindical da empresa, a atividade econômica preponderante e a justificativa para adoção do instrumento coletivo do trabalho em que se baseia sua proposta;</w:t>
      </w:r>
    </w:p>
    <w:p w14:paraId="24908BE1"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58530EB4"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6.17.2. cópia da carta ou registro sindical do sindicato a qual ele declara ser enquadrado, em razão do regramento do </w:t>
      </w:r>
      <w:r w:rsidRPr="00E27C54">
        <w:rPr>
          <w:rFonts w:ascii="Consolas" w:hAnsi="Consolas" w:cs="Times New Roman"/>
          <w:color w:val="000000" w:themeColor="text1"/>
          <w:sz w:val="28"/>
          <w:szCs w:val="28"/>
        </w:rPr>
        <w:lastRenderedPageBreak/>
        <w:t>enquadramento sindical previsto na CLT ou por força de decisão judicial; e</w:t>
      </w:r>
    </w:p>
    <w:p w14:paraId="0567F2A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7FD57DCF" w14:textId="77777777" w:rsidR="002A3A0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6.17.3. 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p>
    <w:p w14:paraId="2CF90B82"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3C48596C" w14:textId="77777777" w:rsidR="002A3A04" w:rsidRPr="00E27C54" w:rsidRDefault="002A3A04" w:rsidP="00584B9C">
      <w:pPr>
        <w:pStyle w:val="Nivel01"/>
        <w:rPr>
          <w:rFonts w:ascii="Consolas" w:hAnsi="Consolas" w:cs="Times New Roman"/>
          <w:color w:val="000000" w:themeColor="text1"/>
          <w:sz w:val="28"/>
          <w:szCs w:val="28"/>
        </w:rPr>
      </w:pPr>
      <w:bookmarkStart w:id="17" w:name="_Toc135469230"/>
      <w:r w:rsidRPr="00E27C54">
        <w:rPr>
          <w:rFonts w:ascii="Consolas" w:hAnsi="Consolas" w:cs="Times New Roman"/>
          <w:color w:val="000000" w:themeColor="text1"/>
          <w:sz w:val="28"/>
          <w:szCs w:val="28"/>
        </w:rPr>
        <w:t>7. DA FASE DE HABILITAÇÃO</w:t>
      </w:r>
      <w:bookmarkEnd w:id="17"/>
      <w:r w:rsidRPr="00E27C54">
        <w:rPr>
          <w:rFonts w:ascii="Consolas" w:hAnsi="Consolas" w:cs="Times New Roman"/>
          <w:color w:val="000000" w:themeColor="text1"/>
          <w:sz w:val="28"/>
          <w:szCs w:val="28"/>
        </w:rPr>
        <w:t>:</w:t>
      </w:r>
    </w:p>
    <w:p w14:paraId="3E9B5B60" w14:textId="77777777" w:rsidR="002A3A04" w:rsidRPr="00E27C54" w:rsidRDefault="002A3A04" w:rsidP="002A3A04">
      <w:pPr>
        <w:rPr>
          <w:rFonts w:ascii="Consolas" w:hAnsi="Consolas"/>
          <w:color w:val="000000" w:themeColor="text1"/>
          <w:sz w:val="28"/>
          <w:szCs w:val="28"/>
        </w:rPr>
      </w:pPr>
    </w:p>
    <w:p w14:paraId="690D55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E27C54">
          <w:rPr>
            <w:rStyle w:val="Hyperlink"/>
            <w:rFonts w:ascii="Consolas" w:hAnsi="Consolas" w:cs="Times New Roman"/>
            <w:color w:val="000000" w:themeColor="text1"/>
            <w:sz w:val="28"/>
            <w:szCs w:val="28"/>
            <w:u w:val="none"/>
          </w:rPr>
          <w:t>arts. 62 a 70 da Lei nº 14.133, de 2021</w:t>
        </w:r>
      </w:hyperlink>
      <w:r w:rsidRPr="00E27C54">
        <w:rPr>
          <w:rFonts w:ascii="Consolas" w:hAnsi="Consolas" w:cs="Times New Roman"/>
          <w:color w:val="000000" w:themeColor="text1"/>
          <w:sz w:val="28"/>
          <w:szCs w:val="28"/>
        </w:rPr>
        <w:t>.</w:t>
      </w:r>
    </w:p>
    <w:p w14:paraId="3F8B8CBA"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67A2A2AB" w14:textId="77777777" w:rsidR="002A3A04" w:rsidRPr="00E27C54" w:rsidRDefault="002A3A04" w:rsidP="002A3A04">
      <w:pPr>
        <w:pStyle w:val="Nivel3"/>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hAnsi="Consolas" w:cs="Times New Roman"/>
          <w:bCs/>
          <w:color w:val="000000" w:themeColor="text1"/>
          <w:sz w:val="28"/>
          <w:szCs w:val="28"/>
        </w:rPr>
        <w:t>A documentação exigida para fins de habilitação jurídica, fiscal, social e trabalhista e econômico-ﬁnanceira, poderá ser substituída pelo registro cadastral no SICAF.</w:t>
      </w:r>
    </w:p>
    <w:p w14:paraId="654777EC" w14:textId="77777777" w:rsidR="00D04EB5" w:rsidRPr="00E27C54" w:rsidRDefault="00D04EB5" w:rsidP="002A3A04">
      <w:pPr>
        <w:pStyle w:val="Nivel3"/>
        <w:numPr>
          <w:ilvl w:val="0"/>
          <w:numId w:val="0"/>
        </w:numPr>
        <w:spacing w:before="0" w:after="0" w:line="240" w:lineRule="auto"/>
        <w:rPr>
          <w:rFonts w:ascii="Consolas" w:hAnsi="Consolas" w:cs="Times New Roman"/>
          <w:bCs/>
          <w:color w:val="000000" w:themeColor="text1"/>
          <w:sz w:val="28"/>
          <w:szCs w:val="28"/>
        </w:rPr>
      </w:pPr>
    </w:p>
    <w:p w14:paraId="3A62A28B" w14:textId="7CF7891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Quando permitida a participação de empresas estrangeiras que não funcionem no País, as exigências de habilitação serão atendidas mediante documentos equivalentes, inicialmente apresentados em tradução livre.</w:t>
      </w:r>
    </w:p>
    <w:p w14:paraId="515FB02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50270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E27C54">
          <w:rPr>
            <w:rStyle w:val="Hyperlink"/>
            <w:rFonts w:ascii="Consolas" w:hAnsi="Consolas" w:cs="Times New Roman"/>
            <w:color w:val="000000" w:themeColor="text1"/>
            <w:sz w:val="28"/>
            <w:szCs w:val="28"/>
            <w:u w:val="none"/>
          </w:rPr>
          <w:t>Decreto nº 8.660, de 29 de janeiro de 2016</w:t>
        </w:r>
      </w:hyperlink>
      <w:r w:rsidRPr="00E27C54">
        <w:rPr>
          <w:rFonts w:ascii="Consolas" w:hAnsi="Consolas" w:cs="Times New Roman"/>
          <w:color w:val="000000" w:themeColor="text1"/>
          <w:sz w:val="28"/>
          <w:szCs w:val="28"/>
        </w:rPr>
        <w:t>, ou de outro que venha a substituí-lo, ou consularizados pelos respectivos consulados ou embaixadas.</w:t>
      </w:r>
    </w:p>
    <w:p w14:paraId="79ABBC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C7143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Os documentos exigidos para fins de habilitação poderão ser substituídos por registro cadastral emitido por órgão ou </w:t>
      </w:r>
      <w:r w:rsidRPr="00E27C54">
        <w:rPr>
          <w:rFonts w:ascii="Consolas" w:hAnsi="Consolas" w:cs="Times New Roman"/>
          <w:color w:val="000000" w:themeColor="text1"/>
          <w:sz w:val="28"/>
          <w:szCs w:val="28"/>
        </w:rPr>
        <w:lastRenderedPageBreak/>
        <w:t>entidade pública, desde que o registro tenha sido feito em obediência ao disposto na Lei nº 14.133/2021.</w:t>
      </w:r>
    </w:p>
    <w:p w14:paraId="302F21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B2B179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Será verificado se o licitante apresentou declaração de que atende aos requisitos de habilitação, e o declarante responderá pela veracidade das informações prestadas, na forma da lei.</w:t>
      </w:r>
    </w:p>
    <w:p w14:paraId="5F3451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52E033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DEC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9E72E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A9EAB8"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5D9E77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7.8. A habilitação será verificada por meio do SICAF, nos documentos por ele abrangidos.</w:t>
      </w:r>
    </w:p>
    <w:p w14:paraId="234812E5"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D11E386" w14:textId="3F52308F"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7.8.1. </w:t>
      </w:r>
      <w:r w:rsidRPr="00E27C54">
        <w:rPr>
          <w:rFonts w:ascii="Consolas" w:hAnsi="Consolas" w:cs="Times New Roman"/>
          <w:bCs/>
          <w:color w:val="000000" w:themeColor="text1"/>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E27C54">
        <w:rPr>
          <w:rFonts w:ascii="Consolas" w:hAnsi="Consolas" w:cs="Times New Roman"/>
          <w:color w:val="000000" w:themeColor="text1"/>
          <w:sz w:val="28"/>
          <w:szCs w:val="28"/>
        </w:rPr>
        <w:t>.</w:t>
      </w:r>
    </w:p>
    <w:p w14:paraId="2A536D03"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4252768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7099F3A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D24587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A não observância do disposto no item anterior poderá ensejar desclassificação no momento da habilitação. </w:t>
      </w:r>
    </w:p>
    <w:p w14:paraId="56633D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830AC0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7.10. A verificação pela pregoeira, em sítios eletrônicos oficiais de órgãos e entidades emissores de certidões constitui meio legal de prova, para fins de habilitação.</w:t>
      </w:r>
    </w:p>
    <w:p w14:paraId="3E44F0E5"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75DA654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18" w:name="_Ref114663151"/>
      <w:r w:rsidRPr="00E27C54">
        <w:rPr>
          <w:rFonts w:ascii="Consolas" w:hAnsi="Consolas" w:cs="Times New Roman"/>
          <w:color w:val="000000" w:themeColor="text1"/>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566CE1D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21994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A verificação no SICAF ou a exigência dos documentos nele não contidos somente será feita em relação ao licitante vencedor.</w:t>
      </w:r>
    </w:p>
    <w:p w14:paraId="66010E6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19283A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7.11.1. Os documentos relativos à regularidade fiscal que constem do Termo de Referência somente serão exigidos, em qualquer caso, em momento posterior ao julgamento das propostas, e apenas do licitante mais bem classificado.</w:t>
      </w:r>
    </w:p>
    <w:p w14:paraId="7CD239C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00188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 Após a entrega dos documentos para habilitação, não será permitida a substituição ou a apresentação de novos documentos, salvo em sede de diligência, para:</w:t>
      </w:r>
    </w:p>
    <w:p w14:paraId="26BAEA83"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6BC35E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7.12.1. Complementação de informações acerca dos documentos já apresentados pelos licitantes e desde que necessária para apurar fatos existentes à época da abertura do certame; e</w:t>
      </w:r>
    </w:p>
    <w:p w14:paraId="41180B8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27F110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7.12.2. Atualização de documentos cuja validade tenha expirado após a data de recebimento das propostas;</w:t>
      </w:r>
    </w:p>
    <w:p w14:paraId="6FBD5BA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E734B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19" w:name="_Ref114670319"/>
      <w:r w:rsidRPr="00E27C54">
        <w:rPr>
          <w:rFonts w:ascii="Consolas" w:hAnsi="Consolas" w:cs="Times New Roman"/>
          <w:color w:val="000000" w:themeColor="text1"/>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3823476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C76600E" w14:textId="77777777" w:rsidR="00445B92"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20" w:name="_Ref114665528"/>
      <w:r w:rsidRPr="00E27C54">
        <w:rPr>
          <w:rFonts w:ascii="Consolas" w:hAnsi="Consolas" w:cs="Times New Roman"/>
          <w:color w:val="000000" w:themeColor="text1"/>
          <w:sz w:val="28"/>
          <w:szCs w:val="28"/>
        </w:rPr>
        <w:t xml:space="preserve">7.14. Na hipótese de o licitante não atender às exigências para habilitação, a pregoeira examinará a proposta subsequente e assim sucessivamente, na ordem de classificação, até a apuração </w:t>
      </w:r>
      <w:r w:rsidRPr="00E27C54">
        <w:rPr>
          <w:rFonts w:ascii="Consolas" w:hAnsi="Consolas" w:cs="Times New Roman"/>
          <w:color w:val="000000" w:themeColor="text1"/>
          <w:sz w:val="28"/>
          <w:szCs w:val="28"/>
        </w:rPr>
        <w:lastRenderedPageBreak/>
        <w:t>de uma proposta que atenda ao presente edital, observado o prazo disposto no subitem 7.10.1.</w:t>
      </w:r>
      <w:bookmarkStart w:id="21" w:name="_Ref114665515"/>
      <w:bookmarkEnd w:id="20"/>
    </w:p>
    <w:p w14:paraId="244FD0AE"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250563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E27C54">
        <w:rPr>
          <w:rFonts w:ascii="Consolas" w:hAnsi="Consolas" w:cs="Times New Roman"/>
          <w:color w:val="000000" w:themeColor="text1"/>
          <w:sz w:val="28"/>
          <w:szCs w:val="28"/>
        </w:rPr>
        <w:t>.</w:t>
      </w:r>
    </w:p>
    <w:p w14:paraId="5ACCB93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AEB1C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7.16. A comprovação de regularidade fiscal e trabalhista das microempresas e das empresas de pequeno porte somente será exigida para efeito de contratação, e não como condição para participação na licitação.</w:t>
      </w:r>
    </w:p>
    <w:p w14:paraId="28A3A0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426F4C" w14:textId="77777777" w:rsidR="002A3A04" w:rsidRPr="00E27C54" w:rsidRDefault="002A3A04" w:rsidP="00584B9C">
      <w:pPr>
        <w:pStyle w:val="Nivel01"/>
        <w:rPr>
          <w:rFonts w:ascii="Consolas" w:hAnsi="Consolas" w:cs="Times New Roman"/>
          <w:color w:val="000000" w:themeColor="text1"/>
          <w:sz w:val="28"/>
          <w:szCs w:val="28"/>
        </w:rPr>
      </w:pPr>
      <w:bookmarkStart w:id="22" w:name="_Toc135469233"/>
      <w:r w:rsidRPr="00E27C54">
        <w:rPr>
          <w:rFonts w:ascii="Consolas" w:hAnsi="Consolas" w:cs="Times New Roman"/>
          <w:color w:val="000000" w:themeColor="text1"/>
          <w:sz w:val="28"/>
          <w:szCs w:val="28"/>
        </w:rPr>
        <w:t>8. DOS RECURSOS</w:t>
      </w:r>
      <w:bookmarkEnd w:id="22"/>
      <w:r w:rsidRPr="00E27C54">
        <w:rPr>
          <w:rFonts w:ascii="Consolas" w:hAnsi="Consolas" w:cs="Times New Roman"/>
          <w:color w:val="000000" w:themeColor="text1"/>
          <w:sz w:val="28"/>
          <w:szCs w:val="28"/>
        </w:rPr>
        <w:t>:</w:t>
      </w:r>
    </w:p>
    <w:p w14:paraId="17B48CA1" w14:textId="77777777" w:rsidR="002A3A04" w:rsidRPr="00E27C54" w:rsidRDefault="002A3A04" w:rsidP="002A3A04">
      <w:pPr>
        <w:rPr>
          <w:rFonts w:ascii="Consolas" w:hAnsi="Consolas"/>
          <w:color w:val="000000" w:themeColor="text1"/>
          <w:sz w:val="28"/>
          <w:szCs w:val="28"/>
        </w:rPr>
      </w:pPr>
    </w:p>
    <w:p w14:paraId="0483C4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E27C54">
          <w:rPr>
            <w:rStyle w:val="Hyperlink"/>
            <w:rFonts w:ascii="Consolas" w:hAnsi="Consolas" w:cs="Times New Roman"/>
            <w:color w:val="000000" w:themeColor="text1"/>
            <w:sz w:val="28"/>
            <w:szCs w:val="28"/>
            <w:u w:val="none"/>
          </w:rPr>
          <w:t>art. 165 da Lei nº 14.133, de 2021</w:t>
        </w:r>
      </w:hyperlink>
      <w:r w:rsidRPr="00E27C54">
        <w:rPr>
          <w:rFonts w:ascii="Consolas" w:hAnsi="Consolas" w:cs="Times New Roman"/>
          <w:color w:val="000000" w:themeColor="text1"/>
          <w:sz w:val="28"/>
          <w:szCs w:val="28"/>
        </w:rPr>
        <w:t>.</w:t>
      </w:r>
    </w:p>
    <w:p w14:paraId="4E04C5B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EB199C4" w14:textId="2778CDAA" w:rsidR="00D04EB5"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prazo recursal é de 3 (três) dias úteis, contados da data de intimação ou de lavratura da ata.</w:t>
      </w:r>
    </w:p>
    <w:p w14:paraId="5E64CF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Quando o recurso apresentado impugnar o julgamento das propostas ou o ato de habilitação ou inabilitação do licitante:</w:t>
      </w:r>
    </w:p>
    <w:p w14:paraId="5C6F4B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4B410C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8.3.1. A intenção de recorrer deverá ser manifestada imediatamente, sob pena de preclusão;</w:t>
      </w:r>
    </w:p>
    <w:p w14:paraId="7AF3DD0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874689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3" w:name="_Hlk135318381"/>
      <w:bookmarkStart w:id="24" w:name="_Hlk135315794"/>
      <w:r w:rsidRPr="00E27C54">
        <w:rPr>
          <w:rFonts w:ascii="Consolas" w:hAnsi="Consolas" w:cs="Times New Roman"/>
          <w:color w:val="000000" w:themeColor="text1"/>
          <w:sz w:val="28"/>
          <w:szCs w:val="28"/>
        </w:rPr>
        <w:t>8.3.2. O prazo para a manifestação da intenção de recorrer não será inferior a 10 (dez) minutos.</w:t>
      </w:r>
      <w:bookmarkEnd w:id="23"/>
      <w:bookmarkEnd w:id="24"/>
    </w:p>
    <w:p w14:paraId="24DCF7C5"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C19F9B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8.3.3. O prazo para apresentação das razões recursais será iniciado na data de intimação ou de lavratura da ata de habilitação ou inabilitação;</w:t>
      </w:r>
    </w:p>
    <w:p w14:paraId="1B8E91D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D10673A" w14:textId="0C817FBC"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8.3.4. Na hipótese de adoção da inversão de fases prevista no </w:t>
      </w:r>
      <w:hyperlink r:id="rId27" w:anchor="art17§1" w:history="1">
        <w:r w:rsidRPr="00E27C54">
          <w:rPr>
            <w:rStyle w:val="Hyperlink"/>
            <w:rFonts w:ascii="Consolas" w:hAnsi="Consolas" w:cs="Times New Roman"/>
            <w:color w:val="000000" w:themeColor="text1"/>
            <w:sz w:val="28"/>
            <w:szCs w:val="28"/>
            <w:u w:val="none"/>
          </w:rPr>
          <w:t>§ 1º do art. 17 da Lei nº 14.133, de 2021</w:t>
        </w:r>
      </w:hyperlink>
      <w:r w:rsidRPr="00E27C54">
        <w:rPr>
          <w:rFonts w:ascii="Consolas" w:hAnsi="Consolas" w:cs="Times New Roman"/>
          <w:color w:val="000000" w:themeColor="text1"/>
          <w:sz w:val="28"/>
          <w:szCs w:val="28"/>
        </w:rPr>
        <w:t>, o prazo para apresentação das razões recursais será iniciado na data de intimação da ata de julgamento.</w:t>
      </w:r>
    </w:p>
    <w:p w14:paraId="3954E8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8.4. Os recursos deverão ser encaminhados em campo próprio do sistema.</w:t>
      </w:r>
    </w:p>
    <w:p w14:paraId="0970D41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884D90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B87ED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ADBF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Os recursos interpostos fora do prazo não serão conhecidos. </w:t>
      </w:r>
    </w:p>
    <w:p w14:paraId="5CAABA2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CB540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0845E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432BD9" w14:textId="6076C0D5" w:rsidR="00D04EB5"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8.8. O recurso e o pedido de reconsideração terão efeito suspensivo do ato ou da decisão recorrida até que sobrevenha decisão final da autoridade competente. </w:t>
      </w:r>
    </w:p>
    <w:p w14:paraId="36458658" w14:textId="77777777" w:rsidR="00F258AA" w:rsidRPr="00E27C54" w:rsidRDefault="00F258AA" w:rsidP="002A3A04">
      <w:pPr>
        <w:pStyle w:val="Nivel2"/>
        <w:numPr>
          <w:ilvl w:val="0"/>
          <w:numId w:val="0"/>
        </w:numPr>
        <w:spacing w:before="0" w:after="0" w:line="240" w:lineRule="auto"/>
        <w:rPr>
          <w:rFonts w:ascii="Consolas" w:hAnsi="Consolas" w:cs="Times New Roman"/>
          <w:color w:val="000000" w:themeColor="text1"/>
          <w:sz w:val="28"/>
          <w:szCs w:val="28"/>
        </w:rPr>
      </w:pPr>
    </w:p>
    <w:p w14:paraId="23F6013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8.9. O acolhimento do recurso invalida tão somente os atos insuscetíveis de aproveitamento. </w:t>
      </w:r>
    </w:p>
    <w:p w14:paraId="2F989B1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174B0D9"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8.10. Os autos do processo permanecerão com vista franqueada aos interessados nos sítios eletrônicos:</w:t>
      </w:r>
      <w:r w:rsidR="00112E34" w:rsidRPr="00E27C54">
        <w:rPr>
          <w:rFonts w:ascii="Consolas" w:hAnsi="Consolas" w:cs="Times New Roman"/>
          <w:color w:val="000000" w:themeColor="text1"/>
          <w:sz w:val="28"/>
          <w:szCs w:val="28"/>
        </w:rPr>
        <w:t xml:space="preserve">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bCs/>
          <w:color w:val="auto"/>
          <w:sz w:val="28"/>
          <w:szCs w:val="28"/>
        </w:rPr>
        <w:t xml:space="preserve"> e www.iaras.sp.gov.br</w:t>
      </w:r>
      <w:r w:rsidR="00E27C54" w:rsidRPr="001C161A">
        <w:rPr>
          <w:rFonts w:ascii="Consolas" w:hAnsi="Consolas" w:cs="Times New Roman"/>
          <w:color w:val="auto"/>
          <w:sz w:val="28"/>
          <w:szCs w:val="28"/>
        </w:rPr>
        <w:t>.</w:t>
      </w:r>
    </w:p>
    <w:p w14:paraId="77F0497D" w14:textId="54B15749"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840267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 </w:t>
      </w:r>
      <w:bookmarkStart w:id="25" w:name="_Toc135469234"/>
      <w:r w:rsidRPr="00E27C54">
        <w:rPr>
          <w:rFonts w:ascii="Consolas" w:hAnsi="Consolas" w:cs="Times New Roman"/>
          <w:color w:val="000000" w:themeColor="text1"/>
          <w:sz w:val="28"/>
          <w:szCs w:val="28"/>
        </w:rPr>
        <w:t>DAS INFRAÇÕES ADMINISTRATIVAS E SANÇÕES</w:t>
      </w:r>
      <w:bookmarkEnd w:id="25"/>
      <w:r w:rsidRPr="00E27C54">
        <w:rPr>
          <w:rFonts w:ascii="Consolas" w:hAnsi="Consolas" w:cs="Times New Roman"/>
          <w:color w:val="000000" w:themeColor="text1"/>
          <w:sz w:val="28"/>
          <w:szCs w:val="28"/>
        </w:rPr>
        <w:t>:</w:t>
      </w:r>
    </w:p>
    <w:p w14:paraId="301065FE" w14:textId="77777777" w:rsidR="002A3A04" w:rsidRPr="00E27C54" w:rsidRDefault="002A3A04" w:rsidP="002A3A04">
      <w:pPr>
        <w:rPr>
          <w:rFonts w:ascii="Consolas" w:hAnsi="Consolas"/>
          <w:color w:val="000000" w:themeColor="text1"/>
          <w:sz w:val="28"/>
          <w:szCs w:val="28"/>
        </w:rPr>
      </w:pPr>
    </w:p>
    <w:p w14:paraId="002595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 Comete infração administrativa, nos termos da lei, o licitante que, com dolo ou culpa: </w:t>
      </w:r>
    </w:p>
    <w:p w14:paraId="3CD3A3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3B3E8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6" w:name="_Ref114668085"/>
      <w:bookmarkStart w:id="27" w:name="_Hlk114652595"/>
      <w:r w:rsidRPr="00E27C54">
        <w:rPr>
          <w:rFonts w:ascii="Consolas" w:hAnsi="Consolas" w:cs="Times New Roman"/>
          <w:color w:val="000000" w:themeColor="text1"/>
          <w:sz w:val="28"/>
          <w:szCs w:val="28"/>
        </w:rPr>
        <w:t>9.1.1. Deixar de entregar a documentação exigida para o certame ou não entregar qualquer documento que tenha sido solicitado pela pregoeira durante o certame;</w:t>
      </w:r>
      <w:bookmarkEnd w:id="26"/>
    </w:p>
    <w:p w14:paraId="61D9992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3D45EA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8" w:name="_Ref114668108"/>
      <w:r w:rsidRPr="00E27C54">
        <w:rPr>
          <w:rFonts w:ascii="Consolas" w:hAnsi="Consolas" w:cs="Times New Roman"/>
          <w:color w:val="000000" w:themeColor="text1"/>
          <w:sz w:val="28"/>
          <w:szCs w:val="28"/>
        </w:rPr>
        <w:lastRenderedPageBreak/>
        <w:t>9.1.2. Salvo em decorrência de fato superveniente devidamente justificado, não mantiver a proposta em especial quando:</w:t>
      </w:r>
      <w:bookmarkEnd w:id="28"/>
    </w:p>
    <w:p w14:paraId="35401A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7431892"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9.1.2.1. Não enviar a proposta adequada ao último lance ofertado ou após a negociação; </w:t>
      </w:r>
    </w:p>
    <w:p w14:paraId="641289B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63AABF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9.1.2.2. Recusar-se a enviar o detalhamento da proposta quando exigível; </w:t>
      </w:r>
    </w:p>
    <w:p w14:paraId="03E405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A7CF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9.1.2.3. Pedir para ser desclassificado quando encerrada a etapa competitiva; </w:t>
      </w:r>
    </w:p>
    <w:p w14:paraId="09DD36F0"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069141C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9.1.2.4. Deixar de apresentar amostra;</w:t>
      </w:r>
    </w:p>
    <w:p w14:paraId="0D94FF5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28140E6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9.1.2.5. Apresentar proposta ou amostra em desacordo com as especificações do edital; </w:t>
      </w:r>
    </w:p>
    <w:p w14:paraId="2479A44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699FA18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9" w:name="_Ref114668139"/>
      <w:r w:rsidRPr="00E27C54">
        <w:rPr>
          <w:rFonts w:ascii="Consolas" w:hAnsi="Consolas" w:cs="Times New Roman"/>
          <w:color w:val="000000" w:themeColor="text1"/>
          <w:sz w:val="28"/>
          <w:szCs w:val="28"/>
        </w:rPr>
        <w:t>9.1.3. Não celebrar o contrato ou não entregar a documentação exigida para a contratação, quando convocado dentro do prazo de validade de sua proposta;</w:t>
      </w:r>
      <w:bookmarkEnd w:id="29"/>
    </w:p>
    <w:p w14:paraId="2C0506F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7EA32A3"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9.1.3.1. Recusar-se, sem justificativa, a assinar o contrato ou a ata de registro de preço, ou a aceitar ou retirar o instrumento equivalente no prazo estabelecido pela Administração;</w:t>
      </w:r>
    </w:p>
    <w:p w14:paraId="4EA5746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C7051F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0" w:name="_Ref114668249"/>
      <w:r w:rsidRPr="00E27C54">
        <w:rPr>
          <w:rFonts w:ascii="Consolas" w:hAnsi="Consolas" w:cs="Times New Roman"/>
          <w:color w:val="000000" w:themeColor="text1"/>
          <w:sz w:val="28"/>
          <w:szCs w:val="28"/>
        </w:rPr>
        <w:t>9.1.4. Apresentar declaração ou documentação falsa exigida para o certame ou prestar declaração falsa durante a licitação</w:t>
      </w:r>
      <w:bookmarkEnd w:id="30"/>
      <w:r w:rsidRPr="00E27C54">
        <w:rPr>
          <w:rFonts w:ascii="Consolas" w:hAnsi="Consolas" w:cs="Times New Roman"/>
          <w:color w:val="000000" w:themeColor="text1"/>
          <w:sz w:val="28"/>
          <w:szCs w:val="28"/>
        </w:rPr>
        <w:t>;</w:t>
      </w:r>
    </w:p>
    <w:p w14:paraId="3C0443F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AAF7A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1" w:name="_Ref114668245"/>
      <w:r w:rsidRPr="00E27C54">
        <w:rPr>
          <w:rFonts w:ascii="Consolas" w:hAnsi="Consolas" w:cs="Times New Roman"/>
          <w:color w:val="000000" w:themeColor="text1"/>
          <w:sz w:val="28"/>
          <w:szCs w:val="28"/>
        </w:rPr>
        <w:t>9.1.5. Fraudar a licitação</w:t>
      </w:r>
      <w:bookmarkEnd w:id="31"/>
      <w:r w:rsidRPr="00E27C54">
        <w:rPr>
          <w:rFonts w:ascii="Consolas" w:hAnsi="Consolas" w:cs="Times New Roman"/>
          <w:color w:val="000000" w:themeColor="text1"/>
          <w:sz w:val="28"/>
          <w:szCs w:val="28"/>
        </w:rPr>
        <w:t>;</w:t>
      </w:r>
      <w:bookmarkStart w:id="32" w:name="_Ref114668247"/>
    </w:p>
    <w:p w14:paraId="08E818BC"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B09A9C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9.1.6. Comportar-se de modo inidôneo ou cometer fraude de qualquer natureza, em especial quando:</w:t>
      </w:r>
      <w:bookmarkEnd w:id="32"/>
    </w:p>
    <w:p w14:paraId="4CC239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2272B18"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9.1.6.1. Agir em conluio ou em desconformidade com a lei; </w:t>
      </w:r>
    </w:p>
    <w:p w14:paraId="43AD1322" w14:textId="77777777" w:rsidR="00763D66" w:rsidRPr="00E27C54" w:rsidRDefault="00763D66" w:rsidP="002A3A04">
      <w:pPr>
        <w:pStyle w:val="Nivel4"/>
        <w:numPr>
          <w:ilvl w:val="0"/>
          <w:numId w:val="0"/>
        </w:numPr>
        <w:spacing w:before="0" w:after="0" w:line="240" w:lineRule="auto"/>
        <w:rPr>
          <w:rFonts w:ascii="Consolas" w:hAnsi="Consolas" w:cs="Times New Roman"/>
          <w:color w:val="000000" w:themeColor="text1"/>
          <w:sz w:val="28"/>
          <w:szCs w:val="28"/>
        </w:rPr>
      </w:pPr>
    </w:p>
    <w:p w14:paraId="61C3C9E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9.1.6.2. Induzir deliberadamente a erro no julgamento; </w:t>
      </w:r>
    </w:p>
    <w:p w14:paraId="2F2598D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065DFA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9.1.6.3. Apresentar amostra falsificada ou deteriorada; </w:t>
      </w:r>
    </w:p>
    <w:p w14:paraId="6F41D8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4C0FB76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3" w:name="_Ref114668251"/>
      <w:r w:rsidRPr="00E27C54">
        <w:rPr>
          <w:rFonts w:ascii="Consolas" w:hAnsi="Consolas" w:cs="Times New Roman"/>
          <w:color w:val="000000" w:themeColor="text1"/>
          <w:sz w:val="28"/>
          <w:szCs w:val="28"/>
        </w:rPr>
        <w:lastRenderedPageBreak/>
        <w:t>9.1.7. Praticar atos ilícitos com vistas a frustrar os objetivos da licitação</w:t>
      </w:r>
      <w:bookmarkEnd w:id="33"/>
      <w:r w:rsidRPr="00E27C54">
        <w:rPr>
          <w:rFonts w:ascii="Consolas" w:hAnsi="Consolas" w:cs="Times New Roman"/>
          <w:color w:val="000000" w:themeColor="text1"/>
          <w:sz w:val="28"/>
          <w:szCs w:val="28"/>
        </w:rPr>
        <w:t>.</w:t>
      </w:r>
    </w:p>
    <w:p w14:paraId="11FCB2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659CE6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4" w:name="_Ref114668252"/>
      <w:r w:rsidRPr="00E27C54">
        <w:rPr>
          <w:rFonts w:ascii="Consolas" w:hAnsi="Consolas" w:cs="Times New Roman"/>
          <w:color w:val="000000" w:themeColor="text1"/>
          <w:sz w:val="28"/>
          <w:szCs w:val="28"/>
        </w:rPr>
        <w:t xml:space="preserve">9.1.8. Praticar ato lesivo previsto no </w:t>
      </w:r>
      <w:hyperlink r:id="rId28" w:anchor="art5" w:history="1">
        <w:r w:rsidRPr="00E27C54">
          <w:rPr>
            <w:rStyle w:val="Hyperlink"/>
            <w:rFonts w:ascii="Consolas" w:hAnsi="Consolas" w:cs="Times New Roman"/>
            <w:color w:val="000000" w:themeColor="text1"/>
            <w:sz w:val="28"/>
            <w:szCs w:val="28"/>
            <w:u w:val="none"/>
          </w:rPr>
          <w:t>art. 5º da Lei n.º 12.846, de 2013</w:t>
        </w:r>
      </w:hyperlink>
      <w:r w:rsidRPr="00E27C54">
        <w:rPr>
          <w:rFonts w:ascii="Consolas" w:hAnsi="Consolas" w:cs="Times New Roman"/>
          <w:color w:val="000000" w:themeColor="text1"/>
          <w:sz w:val="28"/>
          <w:szCs w:val="28"/>
        </w:rPr>
        <w:t>.</w:t>
      </w:r>
      <w:bookmarkEnd w:id="34"/>
    </w:p>
    <w:bookmarkEnd w:id="27"/>
    <w:p w14:paraId="5E4FBB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C5E5B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9.2. Com fulcro na </w:t>
      </w:r>
      <w:hyperlink r:id="rId29"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a Administração poderá, após regular processo administrativo, garantida a prévia defesa, aplicar aos licitantes e/ou adjudicatários as seguintes sanções, sem prejuízo das responsabilidades civil e criminal: </w:t>
      </w:r>
    </w:p>
    <w:p w14:paraId="4A095FF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B4389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9.2.1. Advertência; </w:t>
      </w:r>
    </w:p>
    <w:p w14:paraId="70EBBDD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1EDFAC4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9.2.2. Multa;</w:t>
      </w:r>
    </w:p>
    <w:p w14:paraId="05E167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33A50B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9.2.3. Impedimento de licitar e contratar e</w:t>
      </w:r>
    </w:p>
    <w:p w14:paraId="5F370F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3FC90B0" w14:textId="46D08F8F" w:rsidR="00D04EB5"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9.2.4. Declaração de inidoneidade para licitar ou contratar, enquanto perdurarem os motivos determinantes da punição ou até que seja promovida sua reabilitação perante a própria autoridade que aplicou a penalidade.</w:t>
      </w:r>
    </w:p>
    <w:p w14:paraId="3CD4425A" w14:textId="77777777" w:rsidR="00F258AA" w:rsidRPr="00E27C54" w:rsidRDefault="00F258AA" w:rsidP="002A3A04">
      <w:pPr>
        <w:pStyle w:val="Nivel3"/>
        <w:numPr>
          <w:ilvl w:val="0"/>
          <w:numId w:val="0"/>
        </w:numPr>
        <w:spacing w:before="0" w:after="0" w:line="240" w:lineRule="auto"/>
        <w:rPr>
          <w:rFonts w:ascii="Consolas" w:hAnsi="Consolas" w:cs="Times New Roman"/>
          <w:color w:val="000000" w:themeColor="text1"/>
          <w:sz w:val="28"/>
          <w:szCs w:val="28"/>
        </w:rPr>
      </w:pPr>
    </w:p>
    <w:p w14:paraId="3B479B6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 Na aplicação das sanções serão considerados:</w:t>
      </w:r>
    </w:p>
    <w:p w14:paraId="4520EA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D5D7EC" w14:textId="4F1DC0A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9.3.1. A natureza e a gravidade da infração cometida;</w:t>
      </w:r>
    </w:p>
    <w:p w14:paraId="0A4A3B0C"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2EC92F4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9.3.2. As peculiaridades do caso concreto;</w:t>
      </w:r>
    </w:p>
    <w:p w14:paraId="7727BF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AFD16C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9.3.3. As circunstâncias agravantes ou atenuantes;</w:t>
      </w:r>
    </w:p>
    <w:p w14:paraId="6A60211E"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04E35EA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9.3.4. Os danos que dela provierem para a Administração Pública</w:t>
      </w:r>
      <w:r w:rsidR="00E17586" w:rsidRPr="00E27C54">
        <w:rPr>
          <w:rFonts w:ascii="Consolas" w:hAnsi="Consolas" w:cs="Times New Roman"/>
          <w:color w:val="000000" w:themeColor="text1"/>
          <w:sz w:val="28"/>
          <w:szCs w:val="28"/>
        </w:rPr>
        <w:t>;</w:t>
      </w:r>
    </w:p>
    <w:p w14:paraId="21B315F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04CB93" w14:textId="5CC7F38E" w:rsidR="003B450D" w:rsidRDefault="002A3A04" w:rsidP="00C75AA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9.3.5. A implantação ou o aperfeiçoamento de programa de integridade, conforme normas e orientações dos órgãos de controle.</w:t>
      </w:r>
    </w:p>
    <w:p w14:paraId="50A492C1" w14:textId="77777777" w:rsidR="00183262" w:rsidRPr="00E27C54" w:rsidRDefault="00183262" w:rsidP="00C75AA4">
      <w:pPr>
        <w:pStyle w:val="Nivel3"/>
        <w:numPr>
          <w:ilvl w:val="0"/>
          <w:numId w:val="0"/>
        </w:numPr>
        <w:spacing w:before="0" w:after="0" w:line="240" w:lineRule="auto"/>
        <w:rPr>
          <w:rFonts w:ascii="Consolas" w:hAnsi="Consolas" w:cs="Times New Roman"/>
          <w:color w:val="000000" w:themeColor="text1"/>
          <w:sz w:val="28"/>
          <w:szCs w:val="28"/>
        </w:rPr>
      </w:pPr>
    </w:p>
    <w:p w14:paraId="785075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9.4. A multa será recolhida no prazo máximo de </w:t>
      </w:r>
      <w:r w:rsidRPr="00E27C54">
        <w:rPr>
          <w:rFonts w:ascii="Consolas" w:hAnsi="Consolas" w:cs="Times New Roman"/>
          <w:b/>
          <w:bCs/>
          <w:color w:val="000000" w:themeColor="text1"/>
          <w:sz w:val="28"/>
          <w:szCs w:val="28"/>
        </w:rPr>
        <w:t>10 (dez) dias</w:t>
      </w:r>
      <w:r w:rsidRPr="00E27C54">
        <w:rPr>
          <w:rFonts w:ascii="Consolas" w:hAnsi="Consolas" w:cs="Times New Roman"/>
          <w:color w:val="000000" w:themeColor="text1"/>
          <w:sz w:val="28"/>
          <w:szCs w:val="28"/>
        </w:rPr>
        <w:t xml:space="preserve"> úteis, a contar da comunicação oficial. </w:t>
      </w:r>
    </w:p>
    <w:p w14:paraId="41CB1AB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CCB4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5" w:name="_Hlk113876035"/>
      <w:r w:rsidRPr="00E27C54">
        <w:rPr>
          <w:rFonts w:ascii="Consolas" w:hAnsi="Consolas" w:cs="Times New Roman"/>
          <w:color w:val="000000" w:themeColor="text1"/>
          <w:sz w:val="28"/>
          <w:szCs w:val="28"/>
        </w:rPr>
        <w:lastRenderedPageBreak/>
        <w:t>9.4.1. Para as infrações previstas nos itens 9.1.1, 9.1.2 e 9.1.3, a multa será de 0,5% a 15% do valor do contrato licitado.</w:t>
      </w:r>
      <w:bookmarkEnd w:id="35"/>
    </w:p>
    <w:p w14:paraId="7326FAB3" w14:textId="77777777" w:rsidR="00763D66" w:rsidRPr="00E27C54" w:rsidRDefault="00763D66" w:rsidP="002A3A04">
      <w:pPr>
        <w:pStyle w:val="Nivel3"/>
        <w:numPr>
          <w:ilvl w:val="0"/>
          <w:numId w:val="0"/>
        </w:numPr>
        <w:spacing w:before="0" w:after="0" w:line="240" w:lineRule="auto"/>
        <w:rPr>
          <w:rFonts w:ascii="Consolas" w:hAnsi="Consolas" w:cs="Times New Roman"/>
          <w:color w:val="000000" w:themeColor="text1"/>
          <w:sz w:val="28"/>
          <w:szCs w:val="28"/>
        </w:rPr>
      </w:pPr>
    </w:p>
    <w:p w14:paraId="396CA56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9.4.2. Para as infrações previstas nos itens 9.1.</w:t>
      </w:r>
      <w:r w:rsidR="00E17586" w:rsidRPr="00E27C54">
        <w:rPr>
          <w:rFonts w:ascii="Consolas" w:hAnsi="Consolas" w:cs="Times New Roman"/>
          <w:color w:val="000000" w:themeColor="text1"/>
          <w:sz w:val="28"/>
          <w:szCs w:val="28"/>
        </w:rPr>
        <w:t>5</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6</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7</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8</w:t>
      </w:r>
      <w:r w:rsidRPr="00E27C54">
        <w:rPr>
          <w:rFonts w:ascii="Consolas" w:hAnsi="Consolas" w:cs="Times New Roman"/>
          <w:color w:val="000000" w:themeColor="text1"/>
          <w:sz w:val="28"/>
          <w:szCs w:val="28"/>
        </w:rPr>
        <w:t xml:space="preserve"> e 9.1.</w:t>
      </w:r>
      <w:r w:rsidR="00E17586" w:rsidRPr="00E27C54">
        <w:rPr>
          <w:rFonts w:ascii="Consolas" w:hAnsi="Consolas" w:cs="Times New Roman"/>
          <w:color w:val="000000" w:themeColor="text1"/>
          <w:sz w:val="28"/>
          <w:szCs w:val="28"/>
        </w:rPr>
        <w:t>9</w:t>
      </w:r>
      <w:r w:rsidRPr="00E27C54">
        <w:rPr>
          <w:rFonts w:ascii="Consolas" w:hAnsi="Consolas" w:cs="Times New Roman"/>
          <w:color w:val="000000" w:themeColor="text1"/>
          <w:sz w:val="28"/>
          <w:szCs w:val="28"/>
        </w:rPr>
        <w:t xml:space="preserve"> a multa será de 15% a 30% do valor do contrato licitado.</w:t>
      </w:r>
    </w:p>
    <w:p w14:paraId="181159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CB38A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9.5. As sanções de advertência, impedimento de licitar e contratar e declaração de inidoneidade para licitar ou contratar poderão ser aplicadas, cumulativamente ou não, à penalidade de multa.</w:t>
      </w:r>
    </w:p>
    <w:p w14:paraId="3EE298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EFEFE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9.6. Na aplicação da sanção de multa será facultada a defesa do interessado no prazo de 15 (quinze) dias úteis, contado da data de sua intimação.</w:t>
      </w:r>
    </w:p>
    <w:p w14:paraId="30D27D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2C48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BD75A7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FB5C66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9.8. Poderá ser aplicada ao responsável a sanção de declaração de inidoneidade para licitar ou contratar, em decorrência da prática das infrações dispostas nos itens 9.1.5, 9.1.6, 9.1.7</w:t>
      </w:r>
      <w:r w:rsidR="00112E34" w:rsidRPr="00E27C54">
        <w:rPr>
          <w:rFonts w:ascii="Consolas" w:hAnsi="Consolas" w:cs="Times New Roman"/>
          <w:color w:val="000000" w:themeColor="text1"/>
          <w:sz w:val="28"/>
          <w:szCs w:val="28"/>
        </w:rPr>
        <w:t xml:space="preserve">, </w:t>
      </w:r>
      <w:r w:rsidRPr="00E27C54">
        <w:rPr>
          <w:rFonts w:ascii="Consolas" w:hAnsi="Consolas" w:cs="Times New Roman"/>
          <w:color w:val="000000" w:themeColor="text1"/>
          <w:sz w:val="28"/>
          <w:szCs w:val="28"/>
        </w:rPr>
        <w:t>9.1.8</w:t>
      </w:r>
      <w:r w:rsidR="00112E34" w:rsidRPr="00E27C54">
        <w:rPr>
          <w:rFonts w:ascii="Consolas" w:hAnsi="Consolas" w:cs="Times New Roman"/>
          <w:color w:val="000000" w:themeColor="text1"/>
          <w:sz w:val="28"/>
          <w:szCs w:val="28"/>
        </w:rPr>
        <w:t xml:space="preserve"> e 9.1.9</w:t>
      </w:r>
      <w:r w:rsidRPr="00E27C54">
        <w:rPr>
          <w:rFonts w:ascii="Consolas" w:hAnsi="Consolas" w:cs="Times New Roman"/>
          <w:color w:val="000000" w:themeColor="text1"/>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E27C54">
          <w:rPr>
            <w:rStyle w:val="Hyperlink"/>
            <w:rFonts w:ascii="Consolas" w:hAnsi="Consolas" w:cs="Times New Roman"/>
            <w:color w:val="000000" w:themeColor="text1"/>
            <w:sz w:val="28"/>
            <w:szCs w:val="28"/>
            <w:u w:val="none"/>
          </w:rPr>
          <w:t>art. 156, §5º, da Lei n.º 14.133/2021</w:t>
        </w:r>
      </w:hyperlink>
      <w:r w:rsidRPr="00E27C54">
        <w:rPr>
          <w:rFonts w:ascii="Consolas" w:hAnsi="Consolas" w:cs="Times New Roman"/>
          <w:color w:val="000000" w:themeColor="text1"/>
          <w:sz w:val="28"/>
          <w:szCs w:val="28"/>
        </w:rPr>
        <w:t>.</w:t>
      </w:r>
    </w:p>
    <w:p w14:paraId="0B89CC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694F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w:t>
      </w:r>
      <w:r w:rsidRPr="00E27C54">
        <w:rPr>
          <w:rFonts w:ascii="Consolas" w:hAnsi="Consolas" w:cs="Times New Roman"/>
          <w:color w:val="000000" w:themeColor="text1"/>
          <w:sz w:val="28"/>
          <w:szCs w:val="28"/>
        </w:rPr>
        <w:lastRenderedPageBreak/>
        <w:t xml:space="preserve">do órgão ou entidade promotora da licitação, nos termos do </w:t>
      </w:r>
      <w:hyperlink r:id="rId31" w:history="1">
        <w:r w:rsidRPr="00E27C54">
          <w:rPr>
            <w:rStyle w:val="Hyperlink"/>
            <w:rFonts w:ascii="Consolas" w:hAnsi="Consolas" w:cs="Times New Roman"/>
            <w:color w:val="000000" w:themeColor="text1"/>
            <w:sz w:val="28"/>
            <w:szCs w:val="28"/>
            <w:u w:val="none"/>
          </w:rPr>
          <w:t>art. 45, §4º da IN SEGES/ME n.º 73, de 2022</w:t>
        </w:r>
      </w:hyperlink>
      <w:r w:rsidRPr="00E27C54">
        <w:rPr>
          <w:rFonts w:ascii="Consolas" w:hAnsi="Consolas" w:cs="Times New Roman"/>
          <w:color w:val="000000" w:themeColor="text1"/>
          <w:sz w:val="28"/>
          <w:szCs w:val="28"/>
        </w:rPr>
        <w:t xml:space="preserve">. </w:t>
      </w:r>
    </w:p>
    <w:p w14:paraId="23228E7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FBF62C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3D9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87E4069" w14:textId="549ED1AD" w:rsidR="00D04EB5"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91D8228" w14:textId="77777777" w:rsidR="00AC634D" w:rsidRPr="00E27C54" w:rsidRDefault="00AC634D" w:rsidP="002A3A04">
      <w:pPr>
        <w:pStyle w:val="Nivel2"/>
        <w:numPr>
          <w:ilvl w:val="0"/>
          <w:numId w:val="0"/>
        </w:numPr>
        <w:spacing w:before="0" w:after="0" w:line="240" w:lineRule="auto"/>
        <w:rPr>
          <w:rFonts w:ascii="Consolas" w:hAnsi="Consolas" w:cs="Times New Roman"/>
          <w:color w:val="000000" w:themeColor="text1"/>
          <w:sz w:val="28"/>
          <w:szCs w:val="28"/>
        </w:rPr>
      </w:pPr>
    </w:p>
    <w:p w14:paraId="4E79F5A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D2DF8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FD593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 O recurso e o pedido de reconsideração terão efeito suspensivo do ato ou da decisão recorrida até que sobrevenha decisão final da autoridade competente.</w:t>
      </w:r>
    </w:p>
    <w:p w14:paraId="2F87CF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82842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9.14. A aplicação das sanções previstas neste edital não exclui, em hipótese alguma, a obrigação de reparação integral dos danos causados.</w:t>
      </w:r>
    </w:p>
    <w:p w14:paraId="0B8CAC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CB2F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9.15. Para a garantia da ampla defesa e contraditório dos licitantes, as notificações serão enviadas eletronicamente para </w:t>
      </w:r>
      <w:r w:rsidRPr="00E27C54">
        <w:rPr>
          <w:rFonts w:ascii="Consolas" w:hAnsi="Consolas" w:cs="Times New Roman"/>
          <w:color w:val="000000" w:themeColor="text1"/>
          <w:sz w:val="28"/>
          <w:szCs w:val="28"/>
        </w:rPr>
        <w:lastRenderedPageBreak/>
        <w:t>os endereços de e-mail informados na proposta comercial, bem como os cadastrados pela empresa no SICAF.</w:t>
      </w:r>
    </w:p>
    <w:p w14:paraId="43DE39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52AC64" w14:textId="77777777" w:rsidR="002A3A04" w:rsidRPr="00E27C54" w:rsidRDefault="002A3A04" w:rsidP="00937FA9">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61AC4DD2" w14:textId="77777777" w:rsidR="008221F6" w:rsidRPr="00E27C54" w:rsidRDefault="008221F6" w:rsidP="002A3A04">
      <w:pPr>
        <w:pStyle w:val="Nivel2"/>
        <w:numPr>
          <w:ilvl w:val="0"/>
          <w:numId w:val="0"/>
        </w:numPr>
        <w:spacing w:before="0" w:after="0" w:line="240" w:lineRule="auto"/>
        <w:rPr>
          <w:rFonts w:ascii="Consolas" w:hAnsi="Consolas" w:cs="Times New Roman"/>
          <w:color w:val="000000" w:themeColor="text1"/>
          <w:sz w:val="28"/>
          <w:szCs w:val="28"/>
        </w:rPr>
      </w:pPr>
    </w:p>
    <w:p w14:paraId="2A3254C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 </w:t>
      </w:r>
      <w:bookmarkStart w:id="36" w:name="_Toc135469235"/>
      <w:r w:rsidRPr="00E27C54">
        <w:rPr>
          <w:rFonts w:ascii="Consolas" w:hAnsi="Consolas" w:cs="Times New Roman"/>
          <w:color w:val="000000" w:themeColor="text1"/>
          <w:sz w:val="28"/>
          <w:szCs w:val="28"/>
        </w:rPr>
        <w:t>DA IMPUGNAÇÃO AO EDITAL E DO PEDIDO DE ESCLARECIMENTO</w:t>
      </w:r>
      <w:bookmarkEnd w:id="36"/>
      <w:r w:rsidRPr="00E27C54">
        <w:rPr>
          <w:rFonts w:ascii="Consolas" w:hAnsi="Consolas" w:cs="Times New Roman"/>
          <w:color w:val="000000" w:themeColor="text1"/>
          <w:sz w:val="28"/>
          <w:szCs w:val="28"/>
        </w:rPr>
        <w:t>:</w:t>
      </w:r>
    </w:p>
    <w:p w14:paraId="67EBD1FA" w14:textId="77777777" w:rsidR="002A3A04" w:rsidRPr="00E27C54" w:rsidRDefault="002A3A04" w:rsidP="002A3A04">
      <w:pPr>
        <w:rPr>
          <w:rFonts w:ascii="Consolas" w:hAnsi="Consolas"/>
          <w:color w:val="000000" w:themeColor="text1"/>
          <w:sz w:val="28"/>
          <w:szCs w:val="28"/>
        </w:rPr>
      </w:pPr>
    </w:p>
    <w:p w14:paraId="5CE342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10.1. Qualquer pessoa é parte legítima para impugnar este Edital por irregularidade na aplicação da </w:t>
      </w:r>
      <w:hyperlink r:id="rId32"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devendo protocolar o pedido até 3 (três) dias úteis antes da data da abertura do certame.</w:t>
      </w:r>
    </w:p>
    <w:p w14:paraId="1581E56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4A723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resposta à impugnação ou ao pedido de esclarecimento será divulgado em sítio eletrônico oficial no prazo de até 3 (três) dias úteis, limitado ao último dia útil anterior à data da abertura do certame.</w:t>
      </w:r>
    </w:p>
    <w:p w14:paraId="4A0D75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339F57D" w14:textId="6F6E7D57" w:rsidR="00E27C54" w:rsidRDefault="002A3A04" w:rsidP="002A3A0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 xml:space="preserve">10.3. A impugnação e o pedido de esclarecimento poderão ser realizados por forma eletrônica, pelo e-mail: </w:t>
      </w:r>
      <w:r w:rsidR="00193A79" w:rsidRPr="00193A79">
        <w:rPr>
          <w:rFonts w:ascii="Consolas" w:hAnsi="Consolas"/>
          <w:iCs/>
          <w:sz w:val="28"/>
          <w:szCs w:val="28"/>
        </w:rPr>
        <w:t>licitacao@iaras.sp.gov.br</w:t>
      </w:r>
      <w:r w:rsidR="00E27C54" w:rsidRPr="001C161A">
        <w:rPr>
          <w:rFonts w:ascii="Consolas" w:hAnsi="Consolas" w:cs="Times New Roman"/>
          <w:color w:val="auto"/>
          <w:sz w:val="28"/>
          <w:szCs w:val="28"/>
        </w:rPr>
        <w:t>.</w:t>
      </w:r>
    </w:p>
    <w:p w14:paraId="38688361" w14:textId="77777777" w:rsidR="00AC634D" w:rsidRPr="00183262" w:rsidRDefault="00AC634D" w:rsidP="002A3A04">
      <w:pPr>
        <w:pStyle w:val="Nivel2"/>
        <w:numPr>
          <w:ilvl w:val="0"/>
          <w:numId w:val="0"/>
        </w:numPr>
        <w:spacing w:before="0" w:after="0" w:line="240" w:lineRule="auto"/>
        <w:rPr>
          <w:rFonts w:ascii="Consolas" w:hAnsi="Consolas" w:cs="Times New Roman"/>
          <w:color w:val="auto"/>
          <w:sz w:val="28"/>
          <w:szCs w:val="28"/>
        </w:rPr>
      </w:pPr>
    </w:p>
    <w:p w14:paraId="2335B09E" w14:textId="2C46E8EA" w:rsidR="002A3A04" w:rsidRDefault="002A3A04" w:rsidP="00DB1C0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 As impugnações e pedidos de esclarecimentos não suspendem os prazos previstos no certame.</w:t>
      </w:r>
    </w:p>
    <w:p w14:paraId="4D212002" w14:textId="77777777" w:rsidR="000449A6" w:rsidRPr="00E27C54" w:rsidRDefault="000449A6" w:rsidP="00DB1C0C">
      <w:pPr>
        <w:pStyle w:val="Nivel2"/>
        <w:numPr>
          <w:ilvl w:val="0"/>
          <w:numId w:val="0"/>
        </w:numPr>
        <w:spacing w:before="0" w:after="0" w:line="240" w:lineRule="auto"/>
        <w:rPr>
          <w:rFonts w:ascii="Consolas" w:hAnsi="Consolas" w:cs="Times New Roman"/>
          <w:color w:val="000000" w:themeColor="text1"/>
          <w:sz w:val="28"/>
          <w:szCs w:val="28"/>
        </w:rPr>
      </w:pPr>
    </w:p>
    <w:p w14:paraId="5DC56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10.4.1. A concessão de efeito suspensivo à impugnação é medida excepcional e deverá ser motivada pela Pregoeira, nos autos do processo de licitação.</w:t>
      </w:r>
    </w:p>
    <w:p w14:paraId="7A00C1E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D46163" w14:textId="37623518" w:rsidR="00C75AA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10.5. Acolhida a impugnação, será definida e publicada nova data para a realização do certame.</w:t>
      </w:r>
    </w:p>
    <w:p w14:paraId="14B084E1"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4B805A9" w14:textId="77777777" w:rsidR="002A3A04" w:rsidRPr="00E27C54" w:rsidRDefault="002A3A04" w:rsidP="00584B9C">
      <w:pPr>
        <w:pStyle w:val="Nivel01"/>
        <w:rPr>
          <w:rFonts w:ascii="Consolas" w:hAnsi="Consolas" w:cs="Times New Roman"/>
          <w:color w:val="000000" w:themeColor="text1"/>
          <w:sz w:val="28"/>
          <w:szCs w:val="28"/>
        </w:rPr>
      </w:pPr>
      <w:bookmarkStart w:id="37" w:name="_Toc180399230"/>
      <w:r w:rsidRPr="00E27C54">
        <w:rPr>
          <w:rFonts w:ascii="Consolas" w:hAnsi="Consolas" w:cs="Times New Roman"/>
          <w:color w:val="000000" w:themeColor="text1"/>
          <w:sz w:val="28"/>
          <w:szCs w:val="28"/>
        </w:rPr>
        <w:t>11. DO TERMO DE CONTRATO</w:t>
      </w:r>
      <w:bookmarkEnd w:id="37"/>
    </w:p>
    <w:p w14:paraId="52BE0EB8"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30FD55CD" w14:textId="0F98246A"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1D1694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E27C54">
        <w:rPr>
          <w:rFonts w:ascii="Consolas" w:eastAsia="Arial" w:hAnsi="Consolas" w:cs="Times New Roman"/>
          <w:color w:val="000000" w:themeColor="text1"/>
          <w:sz w:val="28"/>
          <w:szCs w:val="28"/>
        </w:rPr>
        <w:lastRenderedPageBreak/>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8"/>
    </w:p>
    <w:p w14:paraId="59C0671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53EB95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E27C54">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125917FF"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EFA5FDC"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a) encaminhá-lo para assinatura, mediante correspondência postal com aviso de recebimento (AR), para que seja assinado e devolvido no prazo de 05 (cinco) dias úteis, a contar da data de seu recebimento; </w:t>
      </w:r>
    </w:p>
    <w:p w14:paraId="663C6D0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372FE4B0" w14:textId="77777777" w:rsidR="002A3A04" w:rsidRPr="00E27C54"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4364F56D" w14:textId="77777777" w:rsidR="00937FA9" w:rsidRPr="00E27C54" w:rsidRDefault="00937FA9"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1328270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066CDAA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90D2697" w14:textId="50F5E9C4"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11.4. Os prazos dos itens </w:t>
      </w:r>
      <w:r w:rsidR="00AC634D">
        <w:rPr>
          <w:rFonts w:ascii="Consolas" w:hAnsi="Consolas"/>
          <w:sz w:val="28"/>
          <w:szCs w:val="28"/>
        </w:rPr>
        <w:t>11.2</w:t>
      </w:r>
      <w:r w:rsidRPr="00E27C54">
        <w:rPr>
          <w:rFonts w:ascii="Consolas" w:eastAsia="Arial" w:hAnsi="Consolas" w:cs="Times New Roman"/>
          <w:color w:val="000000" w:themeColor="text1"/>
          <w:sz w:val="28"/>
          <w:szCs w:val="28"/>
        </w:rPr>
        <w:t xml:space="preserve"> e </w:t>
      </w:r>
      <w:r w:rsidR="00AC634D">
        <w:rPr>
          <w:rFonts w:ascii="Consolas" w:hAnsi="Consolas"/>
          <w:sz w:val="28"/>
          <w:szCs w:val="28"/>
        </w:rPr>
        <w:t>11.3</w:t>
      </w:r>
      <w:r w:rsidRPr="00E27C54">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288E343E" w14:textId="77777777" w:rsidR="004844FE" w:rsidRPr="00E27C54" w:rsidRDefault="004844FE"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276E9A4"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11.5. O prazo de vigência da contratação é o estabelecido no </w:t>
      </w:r>
      <w:r w:rsidRPr="00E27C54">
        <w:rPr>
          <w:rFonts w:ascii="Consolas" w:hAnsi="Consolas" w:cs="Times New Roman"/>
          <w:color w:val="000000" w:themeColor="text1"/>
          <w:sz w:val="28"/>
          <w:szCs w:val="28"/>
        </w:rPr>
        <w:t>Termo de Referência</w:t>
      </w:r>
      <w:r w:rsidRPr="00E27C54">
        <w:rPr>
          <w:rFonts w:ascii="Consolas" w:eastAsia="Arial" w:hAnsi="Consolas" w:cs="Times New Roman"/>
          <w:color w:val="000000" w:themeColor="text1"/>
          <w:sz w:val="28"/>
          <w:szCs w:val="28"/>
        </w:rPr>
        <w:t>.</w:t>
      </w:r>
    </w:p>
    <w:p w14:paraId="56EE1E7B"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8142FBA"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09779A4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C66A05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existência de registro no Cadin constitui fator impeditivo para a contratação.</w:t>
      </w:r>
    </w:p>
    <w:p w14:paraId="1821D777" w14:textId="77777777" w:rsidR="00584B9C" w:rsidRPr="00E27C54" w:rsidRDefault="00584B9C" w:rsidP="002A3A04">
      <w:pPr>
        <w:pStyle w:val="Nivel3"/>
        <w:numPr>
          <w:ilvl w:val="0"/>
          <w:numId w:val="0"/>
        </w:numPr>
        <w:spacing w:before="0" w:after="0" w:line="240" w:lineRule="auto"/>
        <w:rPr>
          <w:rFonts w:ascii="Consolas" w:hAnsi="Consolas" w:cs="Times New Roman"/>
          <w:color w:val="000000" w:themeColor="text1"/>
          <w:sz w:val="28"/>
          <w:szCs w:val="28"/>
        </w:rPr>
      </w:pPr>
    </w:p>
    <w:p w14:paraId="6553AA00" w14:textId="77777777" w:rsidR="00584B9C" w:rsidRPr="00E27C54" w:rsidRDefault="00584B9C" w:rsidP="00584B9C">
      <w:pPr>
        <w:pStyle w:val="Nivel01"/>
        <w:rPr>
          <w:rFonts w:ascii="Consolas" w:hAnsi="Consolas" w:cs="Times New Roman"/>
          <w:color w:val="000000" w:themeColor="text1"/>
          <w:sz w:val="28"/>
          <w:szCs w:val="28"/>
        </w:rPr>
      </w:pPr>
      <w:bookmarkStart w:id="40" w:name="_Toc135469231"/>
      <w:r w:rsidRPr="00E27C54">
        <w:rPr>
          <w:rFonts w:ascii="Consolas" w:hAnsi="Consolas" w:cs="Times New Roman"/>
          <w:color w:val="000000" w:themeColor="text1"/>
          <w:sz w:val="28"/>
          <w:szCs w:val="28"/>
        </w:rPr>
        <w:lastRenderedPageBreak/>
        <w:t>12. DA ATA DE REGISTRO DE PREÇOS</w:t>
      </w:r>
      <w:bookmarkEnd w:id="40"/>
      <w:r w:rsidRPr="00E27C54">
        <w:rPr>
          <w:rFonts w:ascii="Consolas" w:hAnsi="Consolas" w:cs="Times New Roman"/>
          <w:color w:val="000000" w:themeColor="text1"/>
          <w:sz w:val="28"/>
          <w:szCs w:val="28"/>
        </w:rPr>
        <w:t>:</w:t>
      </w:r>
    </w:p>
    <w:p w14:paraId="55AD9D90" w14:textId="77777777" w:rsidR="00584B9C" w:rsidRPr="00E27C54" w:rsidRDefault="00584B9C" w:rsidP="00584B9C">
      <w:pPr>
        <w:rPr>
          <w:rFonts w:ascii="Consolas" w:hAnsi="Consolas"/>
          <w:color w:val="000000" w:themeColor="text1"/>
          <w:sz w:val="28"/>
          <w:szCs w:val="28"/>
        </w:rPr>
      </w:pPr>
    </w:p>
    <w:p w14:paraId="008275CF"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27EE272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661737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12.2. O prazo de convocação poderá ser prorrogado uma vez, por igual período, mediante solicitação do licitante mais bem classificado, desde que:</w:t>
      </w:r>
    </w:p>
    <w:p w14:paraId="13976F3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33925E1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 solicitação seja devidamente justificada e apresentada dentro do prazo; e</w:t>
      </w:r>
    </w:p>
    <w:p w14:paraId="113021F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a justificativa apresentada seja aceita pela Administração.</w:t>
      </w:r>
    </w:p>
    <w:p w14:paraId="7E93245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DE61F3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12.3. A ata de registro de preços será assinada por meio de assinatura digital e disponibilizada no sistema de registro de preços.</w:t>
      </w:r>
    </w:p>
    <w:p w14:paraId="3048FD91"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B34632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3CC3026" w14:textId="77777777" w:rsidR="008221F6" w:rsidRPr="00E27C54" w:rsidRDefault="008221F6" w:rsidP="00584B9C">
      <w:pPr>
        <w:pStyle w:val="Nivel2"/>
        <w:numPr>
          <w:ilvl w:val="0"/>
          <w:numId w:val="0"/>
        </w:numPr>
        <w:spacing w:before="0" w:after="0" w:line="240" w:lineRule="auto"/>
        <w:rPr>
          <w:rFonts w:ascii="Consolas" w:hAnsi="Consolas" w:cs="Times New Roman"/>
          <w:color w:val="000000" w:themeColor="text1"/>
          <w:sz w:val="28"/>
          <w:szCs w:val="28"/>
        </w:rPr>
      </w:pPr>
    </w:p>
    <w:p w14:paraId="6B5FF42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12.5. O preço registrado, com a indicação dos fornecedores, será divulgado no PNCP e disponibilizado durante a vigência da ata de registro de preços.</w:t>
      </w:r>
    </w:p>
    <w:p w14:paraId="5B26478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6939582"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6DB794A"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CC8D649"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12.7. Na hipótese de o convocado não assinar a ata de registro de preços no prazo e nas condições estabelecidas, fica facultado </w:t>
      </w:r>
      <w:r w:rsidRPr="00E27C54">
        <w:rPr>
          <w:rFonts w:ascii="Consolas" w:hAnsi="Consolas" w:cs="Times New Roman"/>
          <w:color w:val="000000" w:themeColor="text1"/>
          <w:sz w:val="28"/>
          <w:szCs w:val="28"/>
        </w:rPr>
        <w:lastRenderedPageBreak/>
        <w:t>à Administração convocar os licitantes remanescentes do cadastro de reserva, na ordem de classificação, para fazê-lo em igual prazo e nas condições propostas pelo primeiro classificado.</w:t>
      </w:r>
    </w:p>
    <w:p w14:paraId="6FD19684" w14:textId="77777777" w:rsidR="00584B9C" w:rsidRPr="00E27C54" w:rsidRDefault="00584B9C" w:rsidP="00584B9C">
      <w:pPr>
        <w:pStyle w:val="Nivel01"/>
        <w:rPr>
          <w:rFonts w:ascii="Consolas" w:hAnsi="Consolas" w:cs="Times New Roman"/>
          <w:color w:val="000000" w:themeColor="text1"/>
          <w:sz w:val="28"/>
          <w:szCs w:val="28"/>
        </w:rPr>
      </w:pPr>
      <w:bookmarkStart w:id="41" w:name="_Toc135469232"/>
    </w:p>
    <w:p w14:paraId="56884AA6"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DA FORMAÇÃO DO CADASTRO DE RESERVA</w:t>
      </w:r>
      <w:bookmarkEnd w:id="41"/>
      <w:r w:rsidRPr="00E27C54">
        <w:rPr>
          <w:rFonts w:ascii="Consolas" w:hAnsi="Consolas" w:cs="Times New Roman"/>
          <w:color w:val="000000" w:themeColor="text1"/>
          <w:sz w:val="28"/>
          <w:szCs w:val="28"/>
        </w:rPr>
        <w:t xml:space="preserve">: </w:t>
      </w:r>
    </w:p>
    <w:p w14:paraId="45A4B685" w14:textId="77777777" w:rsidR="00584B9C" w:rsidRPr="00E27C54" w:rsidRDefault="00584B9C" w:rsidP="00584B9C">
      <w:pPr>
        <w:rPr>
          <w:rFonts w:ascii="Consolas" w:hAnsi="Consolas"/>
          <w:color w:val="000000" w:themeColor="text1"/>
          <w:sz w:val="28"/>
          <w:szCs w:val="28"/>
        </w:rPr>
      </w:pPr>
    </w:p>
    <w:p w14:paraId="5AFADB9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Após a homologação da licitação, será incluído na ata, na forma de anexo, o registro:</w:t>
      </w:r>
    </w:p>
    <w:p w14:paraId="64C7107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43CE77B2"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13.1.1. Dos licitantes </w:t>
      </w:r>
      <w:bookmarkStart w:id="42" w:name="_Hlk132991372"/>
      <w:r w:rsidRPr="00E27C54">
        <w:rPr>
          <w:rFonts w:ascii="Consolas" w:hAnsi="Consolas" w:cs="Times New Roman"/>
          <w:color w:val="000000" w:themeColor="text1"/>
          <w:sz w:val="28"/>
          <w:szCs w:val="28"/>
        </w:rPr>
        <w:t xml:space="preserve">que </w:t>
      </w:r>
      <w:bookmarkStart w:id="43" w:name="_Hlk132989696"/>
      <w:r w:rsidRPr="00E27C54">
        <w:rPr>
          <w:rFonts w:ascii="Consolas" w:hAnsi="Consolas" w:cs="Times New Roman"/>
          <w:color w:val="000000" w:themeColor="text1"/>
          <w:sz w:val="28"/>
          <w:szCs w:val="28"/>
        </w:rPr>
        <w:t>aceitarem cotar o objeto com preço igual ao do adjudicatári</w:t>
      </w:r>
      <w:bookmarkEnd w:id="42"/>
      <w:r w:rsidRPr="00E27C54">
        <w:rPr>
          <w:rFonts w:ascii="Consolas" w:hAnsi="Consolas" w:cs="Times New Roman"/>
          <w:color w:val="000000" w:themeColor="text1"/>
          <w:sz w:val="28"/>
          <w:szCs w:val="28"/>
        </w:rPr>
        <w:t>o</w:t>
      </w:r>
      <w:bookmarkEnd w:id="43"/>
      <w:r w:rsidRPr="00E27C54">
        <w:rPr>
          <w:rFonts w:ascii="Consolas" w:hAnsi="Consolas" w:cs="Times New Roman"/>
          <w:color w:val="000000" w:themeColor="text1"/>
          <w:sz w:val="28"/>
          <w:szCs w:val="28"/>
        </w:rPr>
        <w:t xml:space="preserve">, observada a classificação na licitação; e </w:t>
      </w:r>
    </w:p>
    <w:p w14:paraId="62D2CDC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4C2DAE53" w14:textId="77777777" w:rsidR="00584B9C" w:rsidRPr="00E27C54" w:rsidRDefault="00584B9C" w:rsidP="00584B9C">
      <w:pPr>
        <w:pStyle w:val="Nivel3"/>
        <w:numPr>
          <w:ilvl w:val="0"/>
          <w:numId w:val="0"/>
        </w:numPr>
        <w:tabs>
          <w:tab w:val="left" w:pos="993"/>
        </w:tabs>
        <w:spacing w:before="0" w:after="0" w:line="240" w:lineRule="auto"/>
        <w:rPr>
          <w:rFonts w:ascii="Consolas" w:eastAsia="MS Mincho" w:hAnsi="Consolas" w:cs="Times New Roman"/>
          <w:color w:val="000000" w:themeColor="text1"/>
          <w:sz w:val="28"/>
          <w:szCs w:val="28"/>
        </w:rPr>
      </w:pPr>
      <w:r w:rsidRPr="00E27C54">
        <w:rPr>
          <w:rFonts w:ascii="Consolas" w:hAnsi="Consolas" w:cs="Times New Roman"/>
          <w:color w:val="000000" w:themeColor="text1"/>
          <w:sz w:val="28"/>
          <w:szCs w:val="28"/>
        </w:rPr>
        <w:t>13.1.2. Dos licitantes que mantiverem sua proposta original.</w:t>
      </w:r>
    </w:p>
    <w:p w14:paraId="0F858E3B" w14:textId="77777777" w:rsidR="00584B9C" w:rsidRPr="00E27C54" w:rsidRDefault="00584B9C" w:rsidP="00584B9C">
      <w:pPr>
        <w:pStyle w:val="Nivel3"/>
        <w:numPr>
          <w:ilvl w:val="0"/>
          <w:numId w:val="0"/>
        </w:numPr>
        <w:spacing w:before="0" w:after="0" w:line="240" w:lineRule="auto"/>
        <w:rPr>
          <w:rFonts w:ascii="Consolas" w:eastAsia="MS Mincho" w:hAnsi="Consolas" w:cs="Times New Roman"/>
          <w:color w:val="000000" w:themeColor="text1"/>
          <w:sz w:val="28"/>
          <w:szCs w:val="28"/>
        </w:rPr>
      </w:pPr>
    </w:p>
    <w:p w14:paraId="11AE2C60" w14:textId="77777777" w:rsidR="00584B9C" w:rsidRPr="00E27C54" w:rsidRDefault="00584B9C" w:rsidP="00584B9C">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13.2. Será respeitada, nas contratações, a ordem de classificação dos licitantes registrados na ata.</w:t>
      </w:r>
    </w:p>
    <w:p w14:paraId="61E92887"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p>
    <w:p w14:paraId="48C4B216"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r w:rsidRPr="00E27C54">
        <w:rPr>
          <w:rFonts w:ascii="Consolas" w:eastAsia="MS Mincho" w:hAnsi="Consolas" w:cs="Times New Roman"/>
          <w:color w:val="000000" w:themeColor="text1"/>
          <w:sz w:val="28"/>
          <w:szCs w:val="28"/>
        </w:rPr>
        <w:t xml:space="preserve">13.2.1. </w:t>
      </w:r>
      <w:r w:rsidRPr="00E27C54">
        <w:rPr>
          <w:rFonts w:ascii="Consolas" w:hAnsi="Consolas" w:cs="Times New Roman"/>
          <w:color w:val="000000" w:themeColor="text1"/>
          <w:sz w:val="28"/>
          <w:szCs w:val="28"/>
        </w:rPr>
        <w:t>A apresentação de novas propostas na forma deste item não prejudicará o resultado do certame em relação ao licitante mais bem classificado.</w:t>
      </w:r>
    </w:p>
    <w:p w14:paraId="3CF0D72D" w14:textId="77777777" w:rsidR="00584B9C" w:rsidRPr="00E27C54" w:rsidRDefault="00584B9C" w:rsidP="00584B9C">
      <w:pPr>
        <w:pStyle w:val="Nivel3"/>
        <w:numPr>
          <w:ilvl w:val="0"/>
          <w:numId w:val="0"/>
        </w:numPr>
        <w:spacing w:before="0" w:after="0" w:line="240" w:lineRule="auto"/>
        <w:rPr>
          <w:rFonts w:ascii="Consolas" w:eastAsia="Times New Roman" w:hAnsi="Consolas" w:cs="Times New Roman"/>
          <w:color w:val="000000" w:themeColor="text1"/>
          <w:sz w:val="28"/>
          <w:szCs w:val="28"/>
        </w:rPr>
      </w:pPr>
    </w:p>
    <w:p w14:paraId="7E7BA36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13.2.2. Para fins da ordem de classificação, os licitantes que aceitarem cotar o objeto com preço igual ao do adjudicatário antecederão aqueles que mantiverem sua proposta original.</w:t>
      </w:r>
    </w:p>
    <w:p w14:paraId="68378565"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350566B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habilitação dos licitantes que comporão o cadastro de reserva será efetuada quando houver necessidade de contratação dos licitantes remanescentes, nas seguintes hipóteses:</w:t>
      </w:r>
    </w:p>
    <w:p w14:paraId="2B4200A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E1ECFEC"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13.3.1. Quando o licitante vencedor não assinar a ata de registro de preços no prazo e nas condições estabelecidos no edital; ou</w:t>
      </w:r>
    </w:p>
    <w:p w14:paraId="1F1B4363" w14:textId="77777777" w:rsidR="008221F6" w:rsidRPr="00E27C54" w:rsidRDefault="008221F6" w:rsidP="00584B9C">
      <w:pPr>
        <w:pStyle w:val="Nivel3"/>
        <w:numPr>
          <w:ilvl w:val="0"/>
          <w:numId w:val="0"/>
        </w:numPr>
        <w:spacing w:before="0" w:after="0" w:line="240" w:lineRule="auto"/>
        <w:rPr>
          <w:rFonts w:ascii="Consolas" w:hAnsi="Consolas" w:cs="Times New Roman"/>
          <w:color w:val="000000" w:themeColor="text1"/>
          <w:sz w:val="28"/>
          <w:szCs w:val="28"/>
        </w:rPr>
      </w:pPr>
    </w:p>
    <w:p w14:paraId="73F4FEB5" w14:textId="3B660191"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13.3.2. Quando houver o cancelamento do registro do licitante ou do registro de preços, nas hipóteses previstas nos art. 31 e art. 32 do </w:t>
      </w:r>
      <w:r w:rsidR="005E5B94" w:rsidRPr="001C161A">
        <w:rPr>
          <w:rFonts w:ascii="Consolas" w:hAnsi="Consolas"/>
          <w:color w:val="auto"/>
          <w:sz w:val="28"/>
          <w:szCs w:val="28"/>
        </w:rPr>
        <w:t xml:space="preserve">Decreto nº </w:t>
      </w:r>
      <w:r w:rsidR="005E5B94" w:rsidRPr="001C161A">
        <w:rPr>
          <w:rFonts w:ascii="Consolas" w:hAnsi="Consolas"/>
          <w:sz w:val="28"/>
          <w:szCs w:val="28"/>
        </w:rPr>
        <w:t>1790</w:t>
      </w:r>
      <w:r w:rsidR="005E5B94" w:rsidRPr="001C161A">
        <w:rPr>
          <w:rFonts w:ascii="Consolas" w:hAnsi="Consolas"/>
          <w:color w:val="auto"/>
          <w:sz w:val="28"/>
          <w:szCs w:val="28"/>
        </w:rPr>
        <w:t xml:space="preserve">, de </w:t>
      </w:r>
      <w:r w:rsidR="005E5B94" w:rsidRPr="001C161A">
        <w:rPr>
          <w:rFonts w:ascii="Consolas" w:hAnsi="Consolas"/>
          <w:sz w:val="28"/>
          <w:szCs w:val="28"/>
        </w:rPr>
        <w:t>02</w:t>
      </w:r>
      <w:r w:rsidR="005E5B94" w:rsidRPr="001C161A">
        <w:rPr>
          <w:rFonts w:ascii="Consolas" w:hAnsi="Consolas"/>
          <w:color w:val="auto"/>
          <w:sz w:val="28"/>
          <w:szCs w:val="28"/>
        </w:rPr>
        <w:t xml:space="preserve"> de janeiro de 2024</w:t>
      </w:r>
      <w:r w:rsidRPr="00E27C54">
        <w:rPr>
          <w:rFonts w:ascii="Consolas" w:hAnsi="Consolas" w:cs="Times New Roman"/>
          <w:color w:val="000000" w:themeColor="text1"/>
          <w:sz w:val="28"/>
          <w:szCs w:val="28"/>
        </w:rPr>
        <w:t>.</w:t>
      </w:r>
    </w:p>
    <w:p w14:paraId="18DC6C7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5B3A4E9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13.4. Na hipótese de nenhum dos licitantes que aceitaram cotar o objeto com preço igual ao do adjudicatário concordar com a </w:t>
      </w:r>
      <w:r w:rsidRPr="00E27C54">
        <w:rPr>
          <w:rFonts w:ascii="Consolas" w:hAnsi="Consolas" w:cs="Times New Roman"/>
          <w:color w:val="000000" w:themeColor="text1"/>
          <w:sz w:val="28"/>
          <w:szCs w:val="28"/>
        </w:rPr>
        <w:lastRenderedPageBreak/>
        <w:t>contratação nos termos em igual prazo e nas condições propostas pelo primeiro classificado, a Administração, observados o valor estimado e a sua eventual atualização na forma prevista no edital, poderá:</w:t>
      </w:r>
    </w:p>
    <w:p w14:paraId="66E5377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028DB6D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13.4.1. Convocar os licitantes que mantiveram sua proposta original para negociação, na ordem de classificação, com vistas à obtenção de preço melhor, mesmo que acima do preço do adjudicatário; ou</w:t>
      </w:r>
    </w:p>
    <w:p w14:paraId="11AAF03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65CEB06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13.4.2. Adjudicar e firmar o contrato nas condições ofertadas pelos licitantes remanescentes, observada a ordem de classificação, quando frustrada a negociação de melhor condição.</w:t>
      </w:r>
    </w:p>
    <w:p w14:paraId="4552F76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AEAE26C" w14:textId="77777777" w:rsidR="002A3A04" w:rsidRPr="00E27C54" w:rsidRDefault="002A3A04" w:rsidP="00584B9C">
      <w:pPr>
        <w:pStyle w:val="Nivel01"/>
        <w:rPr>
          <w:rFonts w:ascii="Consolas" w:hAnsi="Consolas" w:cs="Times New Roman"/>
          <w:color w:val="000000" w:themeColor="text1"/>
          <w:sz w:val="28"/>
          <w:szCs w:val="28"/>
        </w:rPr>
      </w:pPr>
      <w:bookmarkStart w:id="44" w:name="_Toc135469236"/>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DAS DISPOSIÇÕES GERAIS</w:t>
      </w:r>
      <w:bookmarkEnd w:id="44"/>
      <w:r w:rsidRPr="00E27C54">
        <w:rPr>
          <w:rFonts w:ascii="Consolas" w:hAnsi="Consolas" w:cs="Times New Roman"/>
          <w:color w:val="000000" w:themeColor="text1"/>
          <w:sz w:val="28"/>
          <w:szCs w:val="28"/>
        </w:rPr>
        <w:t>:</w:t>
      </w:r>
    </w:p>
    <w:p w14:paraId="3FFD0A33" w14:textId="77777777" w:rsidR="002A3A04" w:rsidRPr="00E27C54" w:rsidRDefault="002A3A04" w:rsidP="002A3A04">
      <w:pPr>
        <w:rPr>
          <w:rFonts w:ascii="Consolas" w:hAnsi="Consolas"/>
          <w:color w:val="000000" w:themeColor="text1"/>
          <w:sz w:val="28"/>
          <w:szCs w:val="28"/>
        </w:rPr>
      </w:pPr>
    </w:p>
    <w:p w14:paraId="697D0C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 Será divulgada ata da sessão pública no sistema eletrônico.</w:t>
      </w:r>
    </w:p>
    <w:p w14:paraId="7D55CA1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F36BF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26347B4"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45C29C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.3. Todas as referências de tempo no Edital, no aviso e durante a sessão pública observarão o horário de Brasília – DF.</w:t>
      </w:r>
    </w:p>
    <w:p w14:paraId="5600B1D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B2A87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.4. A homologação do resultado desta licitação não implicará direito à contratação.</w:t>
      </w:r>
    </w:p>
    <w:p w14:paraId="27F6D6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38F8F31"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62F37F11"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7575287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2A9E12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3E7E2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.7. Na contagem dos prazos estabelecidos neste Edital e seus Anexos, excluir-se-á o dia do início e incluir-se-á o do vencimento. Só se iniciam e vencem os prazos em dias de expediente na Administração.</w:t>
      </w:r>
    </w:p>
    <w:p w14:paraId="3179ED0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D8686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.8. O desatendimento de exigências formais não essenciais não importará o afastamento do licitante, desde que seja possível o aproveitamento do ato, observados os princípios da isonomia e do interesse público.</w:t>
      </w:r>
    </w:p>
    <w:p w14:paraId="1CDAF54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FFFB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.9. Em caso de divergência entre disposições deste Edital e de seus anexos ou demais peças que compõem o processo, prevalecerá as deste Edital.</w:t>
      </w:r>
    </w:p>
    <w:p w14:paraId="756080D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A76D3E"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.10. </w:t>
      </w:r>
      <w:r w:rsidR="00E27C54"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color w:val="auto"/>
          <w:sz w:val="28"/>
          <w:szCs w:val="28"/>
        </w:rPr>
        <w:t>.</w:t>
      </w:r>
    </w:p>
    <w:p w14:paraId="17F80200" w14:textId="44B372BC"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20717F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 Integram este Edital, para todos os fins e efeitos, os seguintes anexos:</w:t>
      </w:r>
    </w:p>
    <w:p w14:paraId="3D25349A" w14:textId="77777777"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10874EA3" w14:textId="5E7BFE7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.11.1. ANEXO I – Termo de Referência;</w:t>
      </w:r>
    </w:p>
    <w:p w14:paraId="6C8AFE3A" w14:textId="77777777" w:rsidR="00D21B2F" w:rsidRPr="00E27C54" w:rsidRDefault="00D21B2F" w:rsidP="002A3A04">
      <w:pPr>
        <w:pStyle w:val="Nivel3"/>
        <w:numPr>
          <w:ilvl w:val="0"/>
          <w:numId w:val="0"/>
        </w:numPr>
        <w:spacing w:before="0" w:after="0" w:line="240" w:lineRule="auto"/>
        <w:rPr>
          <w:rFonts w:ascii="Consolas" w:hAnsi="Consolas" w:cs="Times New Roman"/>
          <w:color w:val="000000" w:themeColor="text1"/>
          <w:sz w:val="28"/>
          <w:szCs w:val="28"/>
        </w:rPr>
      </w:pPr>
    </w:p>
    <w:p w14:paraId="31E0790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.11.2. ANEXO II – Minuta de Termo de Contrato;</w:t>
      </w:r>
    </w:p>
    <w:p w14:paraId="0B8F51F8"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p>
    <w:p w14:paraId="14483D76"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14.11.3. </w:t>
      </w:r>
      <w:r w:rsidR="00763D66" w:rsidRPr="00E27C54">
        <w:rPr>
          <w:rFonts w:ascii="Consolas" w:hAnsi="Consolas" w:cs="Times New Roman"/>
          <w:color w:val="000000" w:themeColor="text1"/>
          <w:sz w:val="28"/>
          <w:szCs w:val="28"/>
        </w:rPr>
        <w:t>ANEXO</w:t>
      </w:r>
      <w:r w:rsidRPr="00E27C54">
        <w:rPr>
          <w:rFonts w:ascii="Consolas" w:hAnsi="Consolas" w:cs="Times New Roman"/>
          <w:color w:val="000000" w:themeColor="text1"/>
          <w:sz w:val="28"/>
          <w:szCs w:val="28"/>
        </w:rPr>
        <w:t xml:space="preserve"> III – Minuta de Ata de Registro de Preços;</w:t>
      </w:r>
    </w:p>
    <w:p w14:paraId="326A8B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C7080A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w:t>
      </w:r>
      <w:r w:rsidR="00FA37F5"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ANEXO I</w:t>
      </w:r>
      <w:r w:rsidR="007876E1" w:rsidRPr="00E27C54">
        <w:rPr>
          <w:rFonts w:ascii="Consolas" w:hAnsi="Consolas" w:cs="Times New Roman"/>
          <w:color w:val="000000" w:themeColor="text1"/>
          <w:sz w:val="28"/>
          <w:szCs w:val="28"/>
        </w:rPr>
        <w:t>V</w:t>
      </w:r>
      <w:r w:rsidRPr="00E27C54">
        <w:rPr>
          <w:rFonts w:ascii="Consolas" w:hAnsi="Consolas" w:cs="Times New Roman"/>
          <w:color w:val="000000" w:themeColor="text1"/>
          <w:sz w:val="28"/>
          <w:szCs w:val="28"/>
        </w:rPr>
        <w:t xml:space="preserve"> – Modelo Arquivo Declaração (Fase Cadastramento da Proposta Inicial)</w:t>
      </w:r>
      <w:r w:rsidR="00445B92" w:rsidRPr="00E27C54">
        <w:rPr>
          <w:rFonts w:ascii="Consolas" w:hAnsi="Consolas" w:cs="Times New Roman"/>
          <w:color w:val="000000" w:themeColor="text1"/>
          <w:sz w:val="28"/>
          <w:szCs w:val="28"/>
        </w:rPr>
        <w:t>.</w:t>
      </w:r>
    </w:p>
    <w:p w14:paraId="4303ECF8" w14:textId="77777777" w:rsidR="00445B92"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70AB6E41" w14:textId="77777777" w:rsidR="00D904BF" w:rsidRDefault="00D904BF" w:rsidP="002A3A04">
      <w:pPr>
        <w:pStyle w:val="Nivel3"/>
        <w:numPr>
          <w:ilvl w:val="0"/>
          <w:numId w:val="0"/>
        </w:numPr>
        <w:spacing w:before="0" w:after="0" w:line="240" w:lineRule="auto"/>
        <w:rPr>
          <w:rFonts w:ascii="Consolas" w:hAnsi="Consolas" w:cs="Times New Roman"/>
          <w:color w:val="000000" w:themeColor="text1"/>
          <w:sz w:val="28"/>
          <w:szCs w:val="28"/>
        </w:rPr>
      </w:pPr>
    </w:p>
    <w:p w14:paraId="5B72BD69" w14:textId="77777777" w:rsidR="00AC634D" w:rsidRDefault="00AC634D" w:rsidP="002A3A04">
      <w:pPr>
        <w:pStyle w:val="Nivel3"/>
        <w:numPr>
          <w:ilvl w:val="0"/>
          <w:numId w:val="0"/>
        </w:numPr>
        <w:spacing w:before="0" w:after="0" w:line="240" w:lineRule="auto"/>
        <w:rPr>
          <w:rFonts w:ascii="Consolas" w:hAnsi="Consolas" w:cs="Times New Roman"/>
          <w:color w:val="000000" w:themeColor="text1"/>
          <w:sz w:val="28"/>
          <w:szCs w:val="28"/>
        </w:rPr>
      </w:pPr>
    </w:p>
    <w:p w14:paraId="3AA24094" w14:textId="77777777" w:rsidR="00AC634D" w:rsidRDefault="00AC634D" w:rsidP="002A3A04">
      <w:pPr>
        <w:pStyle w:val="Nivel3"/>
        <w:numPr>
          <w:ilvl w:val="0"/>
          <w:numId w:val="0"/>
        </w:numPr>
        <w:spacing w:before="0" w:after="0" w:line="240" w:lineRule="auto"/>
        <w:rPr>
          <w:rFonts w:ascii="Consolas" w:hAnsi="Consolas" w:cs="Times New Roman"/>
          <w:color w:val="000000" w:themeColor="text1"/>
          <w:sz w:val="28"/>
          <w:szCs w:val="28"/>
        </w:rPr>
      </w:pPr>
    </w:p>
    <w:p w14:paraId="3BBCE04B" w14:textId="77777777" w:rsidR="00AC634D" w:rsidRPr="00E27C54" w:rsidRDefault="00AC634D" w:rsidP="002A3A04">
      <w:pPr>
        <w:pStyle w:val="Nivel3"/>
        <w:numPr>
          <w:ilvl w:val="0"/>
          <w:numId w:val="0"/>
        </w:numPr>
        <w:spacing w:before="0" w:after="0" w:line="240" w:lineRule="auto"/>
        <w:rPr>
          <w:rFonts w:ascii="Consolas" w:hAnsi="Consolas" w:cs="Times New Roman"/>
          <w:color w:val="000000" w:themeColor="text1"/>
          <w:sz w:val="28"/>
          <w:szCs w:val="28"/>
        </w:rPr>
      </w:pPr>
    </w:p>
    <w:p w14:paraId="15047108" w14:textId="77777777" w:rsidR="00AC634D" w:rsidRPr="003732C7" w:rsidRDefault="00AC634D" w:rsidP="00AC634D">
      <w:pPr>
        <w:jc w:val="center"/>
        <w:rPr>
          <w:rFonts w:ascii="Consolas" w:eastAsia="MS Mincho" w:hAnsi="Consolas" w:cs="Tahoma"/>
          <w:b/>
          <w:bCs/>
          <w:sz w:val="28"/>
          <w:szCs w:val="28"/>
        </w:rPr>
      </w:pPr>
      <w:r w:rsidRPr="003732C7">
        <w:rPr>
          <w:rFonts w:ascii="Consolas" w:eastAsia="MS Mincho" w:hAnsi="Consolas" w:cs="Tahoma"/>
          <w:b/>
          <w:bCs/>
          <w:iCs/>
          <w:sz w:val="28"/>
          <w:szCs w:val="28"/>
        </w:rPr>
        <w:lastRenderedPageBreak/>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620A6E4" w14:textId="620A91E7" w:rsidR="00C02D4B" w:rsidRDefault="00C02D4B" w:rsidP="00C02D4B">
      <w:pPr>
        <w:pStyle w:val="TextosemFormatao"/>
        <w:jc w:val="both"/>
        <w:rPr>
          <w:rFonts w:ascii="Consolas" w:eastAsia="MS Mincho" w:hAnsi="Consolas" w:cs="Tahoma"/>
          <w:b/>
          <w:bCs/>
          <w:sz w:val="28"/>
          <w:szCs w:val="28"/>
        </w:rPr>
      </w:pPr>
    </w:p>
    <w:p w14:paraId="4A8C47C0" w14:textId="77777777" w:rsidR="00AD70D3" w:rsidRPr="00676039" w:rsidRDefault="00AD70D3" w:rsidP="00C02D4B">
      <w:pPr>
        <w:pStyle w:val="TextosemFormatao"/>
        <w:jc w:val="both"/>
        <w:rPr>
          <w:rFonts w:ascii="Consolas" w:eastAsia="MS Mincho" w:hAnsi="Consolas" w:cs="Tahoma"/>
          <w:b/>
          <w:bCs/>
          <w:sz w:val="28"/>
          <w:szCs w:val="28"/>
        </w:rPr>
      </w:pPr>
    </w:p>
    <w:p w14:paraId="3DAF676C" w14:textId="77777777" w:rsidR="00C02D4B" w:rsidRPr="00676039" w:rsidRDefault="00C02D4B" w:rsidP="00C02D4B">
      <w:pPr>
        <w:pStyle w:val="TextosemFormatao"/>
        <w:jc w:val="both"/>
        <w:rPr>
          <w:rFonts w:ascii="Consolas" w:hAnsi="Consolas" w:cs="Tahoma"/>
          <w:b/>
          <w:bCs/>
          <w:sz w:val="28"/>
          <w:szCs w:val="28"/>
        </w:rPr>
      </w:pPr>
    </w:p>
    <w:p w14:paraId="0D1F77F9" w14:textId="77777777" w:rsidR="00C02D4B" w:rsidRPr="00676039" w:rsidRDefault="00C02D4B" w:rsidP="00C02D4B">
      <w:pPr>
        <w:pStyle w:val="TextosemFormatao"/>
        <w:jc w:val="both"/>
        <w:rPr>
          <w:rFonts w:ascii="Consolas" w:hAnsi="Consolas" w:cs="Tahoma"/>
          <w:b/>
          <w:bCs/>
          <w:sz w:val="28"/>
          <w:szCs w:val="28"/>
        </w:rPr>
      </w:pPr>
    </w:p>
    <w:p w14:paraId="0B4A47DA" w14:textId="77777777" w:rsidR="00C02D4B" w:rsidRPr="00676039" w:rsidRDefault="00C02D4B" w:rsidP="00C02D4B">
      <w:pPr>
        <w:jc w:val="center"/>
        <w:rPr>
          <w:rFonts w:ascii="Consolas" w:hAnsi="Consolas" w:cs="Arial"/>
          <w:b/>
          <w:bCs/>
          <w:sz w:val="28"/>
          <w:szCs w:val="28"/>
        </w:rPr>
      </w:pPr>
      <w:r>
        <w:rPr>
          <w:rFonts w:ascii="Consolas" w:hAnsi="Consolas" w:cs="Arial"/>
          <w:b/>
          <w:bCs/>
          <w:sz w:val="28"/>
          <w:szCs w:val="28"/>
        </w:rPr>
        <w:t>PATRICK HERNANDES MORALES</w:t>
      </w:r>
    </w:p>
    <w:p w14:paraId="3BB3391B" w14:textId="77777777" w:rsidR="00C02D4B" w:rsidRPr="00676039" w:rsidRDefault="00C02D4B" w:rsidP="00C02D4B">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65A2A283" w14:textId="77777777" w:rsidR="00C02D4B" w:rsidRPr="00676039" w:rsidRDefault="00C02D4B" w:rsidP="00C02D4B">
      <w:pPr>
        <w:widowControl w:val="0"/>
        <w:tabs>
          <w:tab w:val="left" w:pos="-1701"/>
        </w:tabs>
        <w:jc w:val="both"/>
        <w:rPr>
          <w:rFonts w:ascii="Consolas" w:hAnsi="Consolas"/>
          <w:sz w:val="28"/>
          <w:szCs w:val="28"/>
        </w:rPr>
      </w:pPr>
    </w:p>
    <w:p w14:paraId="5E1CA8AB" w14:textId="3BA28F19" w:rsidR="002A3A04" w:rsidRPr="00E27C54" w:rsidRDefault="002A3A04" w:rsidP="004844FE">
      <w:pPr>
        <w:jc w:val="center"/>
        <w:rPr>
          <w:rFonts w:ascii="Consolas" w:hAnsi="Consolas"/>
          <w:b/>
          <w:bCs/>
          <w:color w:val="000000" w:themeColor="text1"/>
          <w:sz w:val="28"/>
          <w:szCs w:val="28"/>
        </w:rPr>
      </w:pPr>
      <w:r w:rsidRPr="00E27C54">
        <w:rPr>
          <w:rFonts w:ascii="Consolas" w:hAnsi="Consolas"/>
          <w:b/>
          <w:bCs/>
          <w:color w:val="000000" w:themeColor="text1"/>
          <w:sz w:val="28"/>
          <w:szCs w:val="28"/>
        </w:rPr>
        <w:br w:type="page"/>
      </w:r>
      <w:bookmarkStart w:id="45" w:name="_Hlk82471863"/>
      <w:r w:rsidRPr="00E27C54">
        <w:rPr>
          <w:rFonts w:ascii="Consolas" w:hAnsi="Consolas"/>
          <w:b/>
          <w:color w:val="000000" w:themeColor="text1"/>
          <w:sz w:val="28"/>
          <w:szCs w:val="28"/>
        </w:rPr>
        <w:lastRenderedPageBreak/>
        <w:t>PROCESSO ADMINISTRATIVO N</w:t>
      </w:r>
      <w:r w:rsidRPr="00E27C54">
        <w:rPr>
          <w:rFonts w:ascii="Consolas" w:hAnsi="Consolas"/>
          <w:b/>
          <w:bCs/>
          <w:color w:val="000000" w:themeColor="text1"/>
          <w:sz w:val="28"/>
          <w:szCs w:val="28"/>
        </w:rPr>
        <w:t xml:space="preserve">º </w:t>
      </w:r>
      <w:r w:rsidR="003C3B35">
        <w:rPr>
          <w:rFonts w:ascii="Consolas" w:hAnsi="Consolas"/>
          <w:b/>
          <w:bCs/>
          <w:color w:val="000000" w:themeColor="text1"/>
          <w:sz w:val="28"/>
          <w:szCs w:val="28"/>
        </w:rPr>
        <w:t>074/2025</w:t>
      </w:r>
    </w:p>
    <w:p w14:paraId="0C7F84E3" w14:textId="6626AA54"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C3B35">
        <w:rPr>
          <w:rFonts w:ascii="Consolas" w:hAnsi="Consolas"/>
          <w:b/>
          <w:bCs/>
          <w:color w:val="000000" w:themeColor="text1"/>
          <w:sz w:val="28"/>
          <w:szCs w:val="28"/>
        </w:rPr>
        <w:t>049/2025</w:t>
      </w:r>
    </w:p>
    <w:p w14:paraId="1319A700"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 – TERMO DE REFERÊNCIA</w:t>
      </w:r>
    </w:p>
    <w:p w14:paraId="5A2856C2" w14:textId="77777777" w:rsidR="002A3A04" w:rsidRPr="00E27C54" w:rsidRDefault="002A3A04" w:rsidP="002A3A04">
      <w:pPr>
        <w:jc w:val="both"/>
        <w:rPr>
          <w:rFonts w:ascii="Consolas" w:hAnsi="Consolas"/>
          <w:bCs/>
          <w:color w:val="000000" w:themeColor="text1"/>
          <w:sz w:val="28"/>
          <w:szCs w:val="28"/>
        </w:rPr>
      </w:pPr>
    </w:p>
    <w:p w14:paraId="58952D50"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CONDIÇÕES GERAIS DA CONTRATAÇÃO:</w:t>
      </w:r>
    </w:p>
    <w:p w14:paraId="6DF831EC" w14:textId="77777777" w:rsidR="002A3A04" w:rsidRPr="00E27C54" w:rsidRDefault="002A3A04" w:rsidP="002A3A04">
      <w:pPr>
        <w:rPr>
          <w:rFonts w:ascii="Consolas" w:hAnsi="Consolas"/>
          <w:color w:val="000000" w:themeColor="text1"/>
          <w:sz w:val="28"/>
          <w:szCs w:val="28"/>
        </w:rPr>
      </w:pPr>
    </w:p>
    <w:p w14:paraId="65A01F19" w14:textId="0A166AD3"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Cs/>
          <w:color w:val="000000" w:themeColor="text1"/>
          <w:sz w:val="28"/>
          <w:szCs w:val="28"/>
        </w:rPr>
        <w:t xml:space="preserve">1.1. </w:t>
      </w:r>
      <w:r w:rsidR="00584B9C" w:rsidRPr="00E27C54">
        <w:rPr>
          <w:rFonts w:ascii="Consolas" w:hAnsi="Consolas" w:cs="Times New Roman"/>
          <w:color w:val="000000" w:themeColor="text1"/>
          <w:sz w:val="28"/>
          <w:szCs w:val="28"/>
        </w:rPr>
        <w:t xml:space="preserve">Registro de Preços para a </w:t>
      </w:r>
      <w:r w:rsidR="003C3B35">
        <w:rPr>
          <w:rFonts w:ascii="Consolas" w:hAnsi="Consolas"/>
          <w:sz w:val="28"/>
          <w:szCs w:val="28"/>
        </w:rPr>
        <w:t>Contratação de Empresa para o Fornecimento de Gases Medicinais e Extensores para Cateter de Oxigênio e Locação de Reguladores de Pressão e Cilindros de Oxigênio, para Secretaria Municipal de Saúde</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nos termos da tabela abaixo, conforme condições e exigências estabelecidas neste instrumento.</w:t>
      </w:r>
    </w:p>
    <w:p w14:paraId="4AD5D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51"/>
        <w:gridCol w:w="3969"/>
        <w:gridCol w:w="1134"/>
        <w:gridCol w:w="850"/>
        <w:gridCol w:w="993"/>
        <w:gridCol w:w="1191"/>
      </w:tblGrid>
      <w:tr w:rsidR="007A3EAC" w:rsidRPr="00B0458C" w14:paraId="108724AD" w14:textId="77777777" w:rsidTr="00B0458C">
        <w:trPr>
          <w:trHeight w:val="20"/>
          <w:jc w:val="center"/>
        </w:trPr>
        <w:tc>
          <w:tcPr>
            <w:tcW w:w="562" w:type="dxa"/>
            <w:shd w:val="clear" w:color="auto" w:fill="D9D9D9" w:themeFill="background1" w:themeFillShade="D9"/>
            <w:noWrap/>
          </w:tcPr>
          <w:p w14:paraId="09E6F876" w14:textId="77777777" w:rsidR="007876E1" w:rsidRPr="00B0458C" w:rsidRDefault="007876E1" w:rsidP="00183262">
            <w:pPr>
              <w:jc w:val="center"/>
              <w:rPr>
                <w:rFonts w:ascii="Consolas" w:hAnsi="Consolas"/>
                <w:sz w:val="16"/>
                <w:szCs w:val="16"/>
              </w:rPr>
            </w:pPr>
            <w:r w:rsidRPr="00B0458C">
              <w:rPr>
                <w:rFonts w:ascii="Consolas" w:eastAsia="Arial" w:hAnsi="Consolas"/>
                <w:b/>
                <w:bCs/>
                <w:sz w:val="16"/>
                <w:szCs w:val="16"/>
              </w:rPr>
              <w:t>ITEM</w:t>
            </w:r>
          </w:p>
        </w:tc>
        <w:tc>
          <w:tcPr>
            <w:tcW w:w="851" w:type="dxa"/>
            <w:shd w:val="clear" w:color="auto" w:fill="D9D9D9" w:themeFill="background1" w:themeFillShade="D9"/>
          </w:tcPr>
          <w:p w14:paraId="7CD67C23" w14:textId="77777777" w:rsidR="007876E1" w:rsidRPr="00B0458C" w:rsidRDefault="007876E1" w:rsidP="00183262">
            <w:pPr>
              <w:jc w:val="center"/>
              <w:rPr>
                <w:rFonts w:ascii="Consolas" w:eastAsia="Arial" w:hAnsi="Consolas"/>
                <w:b/>
                <w:bCs/>
                <w:sz w:val="16"/>
                <w:szCs w:val="16"/>
              </w:rPr>
            </w:pPr>
            <w:r w:rsidRPr="00B0458C">
              <w:rPr>
                <w:rFonts w:ascii="Consolas" w:eastAsia="Arial" w:hAnsi="Consolas"/>
                <w:b/>
                <w:bCs/>
                <w:sz w:val="16"/>
                <w:szCs w:val="16"/>
              </w:rPr>
              <w:t>CÓDIGO</w:t>
            </w:r>
          </w:p>
        </w:tc>
        <w:tc>
          <w:tcPr>
            <w:tcW w:w="3969" w:type="dxa"/>
            <w:shd w:val="clear" w:color="auto" w:fill="D9D9D9" w:themeFill="background1" w:themeFillShade="D9"/>
            <w:noWrap/>
          </w:tcPr>
          <w:p w14:paraId="4B655089" w14:textId="77777777" w:rsidR="007876E1" w:rsidRPr="00B0458C" w:rsidRDefault="007876E1" w:rsidP="00183262">
            <w:pPr>
              <w:jc w:val="center"/>
              <w:rPr>
                <w:rFonts w:ascii="Consolas" w:hAnsi="Consolas"/>
                <w:sz w:val="16"/>
                <w:szCs w:val="16"/>
              </w:rPr>
            </w:pPr>
            <w:r w:rsidRPr="00B0458C">
              <w:rPr>
                <w:rFonts w:ascii="Consolas" w:eastAsia="Arial" w:hAnsi="Consolas"/>
                <w:b/>
                <w:bCs/>
                <w:sz w:val="16"/>
                <w:szCs w:val="16"/>
              </w:rPr>
              <w:t>ESPECIFICAÇÃO</w:t>
            </w:r>
          </w:p>
        </w:tc>
        <w:tc>
          <w:tcPr>
            <w:tcW w:w="1134" w:type="dxa"/>
            <w:shd w:val="clear" w:color="auto" w:fill="D9D9D9" w:themeFill="background1" w:themeFillShade="D9"/>
            <w:noWrap/>
          </w:tcPr>
          <w:p w14:paraId="08CF817F" w14:textId="2A962786" w:rsidR="007876E1" w:rsidRPr="00B0458C" w:rsidRDefault="00183262" w:rsidP="00183262">
            <w:pPr>
              <w:jc w:val="center"/>
              <w:rPr>
                <w:rFonts w:ascii="Consolas" w:hAnsi="Consolas"/>
                <w:b/>
                <w:bCs/>
                <w:sz w:val="16"/>
                <w:szCs w:val="16"/>
              </w:rPr>
            </w:pPr>
            <w:r w:rsidRPr="00B0458C">
              <w:rPr>
                <w:rFonts w:ascii="Consolas" w:hAnsi="Consolas"/>
                <w:b/>
                <w:bCs/>
                <w:sz w:val="16"/>
                <w:szCs w:val="16"/>
              </w:rPr>
              <w:t>QUANTIDADE</w:t>
            </w:r>
          </w:p>
        </w:tc>
        <w:tc>
          <w:tcPr>
            <w:tcW w:w="850" w:type="dxa"/>
            <w:shd w:val="clear" w:color="auto" w:fill="D9D9D9" w:themeFill="background1" w:themeFillShade="D9"/>
            <w:noWrap/>
          </w:tcPr>
          <w:p w14:paraId="1BA7A3EE" w14:textId="1DBFB611" w:rsidR="007876E1" w:rsidRPr="00B0458C" w:rsidRDefault="00183262" w:rsidP="00183262">
            <w:pPr>
              <w:jc w:val="center"/>
              <w:rPr>
                <w:rFonts w:ascii="Consolas" w:hAnsi="Consolas"/>
                <w:b/>
                <w:bCs/>
                <w:sz w:val="16"/>
                <w:szCs w:val="16"/>
              </w:rPr>
            </w:pPr>
            <w:r w:rsidRPr="00B0458C">
              <w:rPr>
                <w:rFonts w:ascii="Consolas" w:hAnsi="Consolas"/>
                <w:b/>
                <w:bCs/>
                <w:sz w:val="16"/>
                <w:szCs w:val="16"/>
              </w:rPr>
              <w:t>UNIDADE</w:t>
            </w:r>
          </w:p>
        </w:tc>
        <w:tc>
          <w:tcPr>
            <w:tcW w:w="993" w:type="dxa"/>
            <w:shd w:val="clear" w:color="auto" w:fill="D9D9D9" w:themeFill="background1" w:themeFillShade="D9"/>
          </w:tcPr>
          <w:p w14:paraId="09489D2F" w14:textId="77777777" w:rsidR="007876E1" w:rsidRPr="00B0458C" w:rsidRDefault="007876E1" w:rsidP="00183262">
            <w:pPr>
              <w:jc w:val="center"/>
              <w:rPr>
                <w:rFonts w:ascii="Consolas" w:eastAsia="Arial" w:hAnsi="Consolas"/>
                <w:b/>
                <w:bCs/>
                <w:sz w:val="16"/>
                <w:szCs w:val="16"/>
              </w:rPr>
            </w:pPr>
            <w:r w:rsidRPr="00B0458C">
              <w:rPr>
                <w:rFonts w:ascii="Consolas" w:eastAsia="Arial" w:hAnsi="Consolas"/>
                <w:b/>
                <w:bCs/>
                <w:sz w:val="16"/>
                <w:szCs w:val="16"/>
              </w:rPr>
              <w:t>VALOR</w:t>
            </w:r>
          </w:p>
          <w:p w14:paraId="41C2BEA2" w14:textId="77777777" w:rsidR="007876E1" w:rsidRPr="00B0458C" w:rsidRDefault="007876E1" w:rsidP="00183262">
            <w:pPr>
              <w:jc w:val="center"/>
              <w:rPr>
                <w:rFonts w:ascii="Consolas" w:eastAsia="Arial" w:hAnsi="Consolas"/>
                <w:b/>
                <w:bCs/>
                <w:sz w:val="16"/>
                <w:szCs w:val="16"/>
              </w:rPr>
            </w:pPr>
            <w:r w:rsidRPr="00B0458C">
              <w:rPr>
                <w:rFonts w:ascii="Consolas" w:eastAsia="Arial" w:hAnsi="Consolas"/>
                <w:b/>
                <w:bCs/>
                <w:sz w:val="16"/>
                <w:szCs w:val="16"/>
              </w:rPr>
              <w:t>UNITÁRIO</w:t>
            </w:r>
          </w:p>
          <w:p w14:paraId="67182D48" w14:textId="77777777" w:rsidR="007876E1" w:rsidRPr="00B0458C" w:rsidRDefault="007876E1" w:rsidP="00183262">
            <w:pPr>
              <w:jc w:val="center"/>
              <w:rPr>
                <w:rFonts w:ascii="Consolas" w:eastAsia="Arial" w:hAnsi="Consolas"/>
                <w:b/>
                <w:bCs/>
                <w:sz w:val="16"/>
                <w:szCs w:val="16"/>
              </w:rPr>
            </w:pPr>
            <w:r w:rsidRPr="00B0458C">
              <w:rPr>
                <w:rFonts w:ascii="Consolas" w:eastAsia="Arial" w:hAnsi="Consolas"/>
                <w:b/>
                <w:bCs/>
                <w:sz w:val="16"/>
                <w:szCs w:val="16"/>
              </w:rPr>
              <w:t>R$</w:t>
            </w:r>
          </w:p>
        </w:tc>
        <w:tc>
          <w:tcPr>
            <w:tcW w:w="1191" w:type="dxa"/>
            <w:shd w:val="clear" w:color="auto" w:fill="D9D9D9" w:themeFill="background1" w:themeFillShade="D9"/>
            <w:noWrap/>
          </w:tcPr>
          <w:p w14:paraId="258E1A98" w14:textId="77777777" w:rsidR="007876E1" w:rsidRPr="00B0458C" w:rsidRDefault="007876E1" w:rsidP="00183262">
            <w:pPr>
              <w:jc w:val="center"/>
              <w:rPr>
                <w:rFonts w:ascii="Consolas" w:eastAsia="Arial" w:hAnsi="Consolas"/>
                <w:b/>
                <w:bCs/>
                <w:sz w:val="16"/>
                <w:szCs w:val="16"/>
              </w:rPr>
            </w:pPr>
            <w:r w:rsidRPr="00B0458C">
              <w:rPr>
                <w:rFonts w:ascii="Consolas" w:eastAsia="Arial" w:hAnsi="Consolas"/>
                <w:b/>
                <w:bCs/>
                <w:sz w:val="16"/>
                <w:szCs w:val="16"/>
              </w:rPr>
              <w:t>VALOR</w:t>
            </w:r>
          </w:p>
          <w:p w14:paraId="579F0139" w14:textId="77777777" w:rsidR="007876E1" w:rsidRPr="00B0458C" w:rsidRDefault="007876E1" w:rsidP="00183262">
            <w:pPr>
              <w:jc w:val="center"/>
              <w:rPr>
                <w:rFonts w:ascii="Consolas" w:eastAsia="Arial" w:hAnsi="Consolas"/>
                <w:b/>
                <w:bCs/>
                <w:sz w:val="16"/>
                <w:szCs w:val="16"/>
              </w:rPr>
            </w:pPr>
            <w:r w:rsidRPr="00B0458C">
              <w:rPr>
                <w:rFonts w:ascii="Consolas" w:eastAsia="Arial" w:hAnsi="Consolas"/>
                <w:b/>
                <w:bCs/>
                <w:sz w:val="16"/>
                <w:szCs w:val="16"/>
              </w:rPr>
              <w:t>TOTAL</w:t>
            </w:r>
          </w:p>
          <w:p w14:paraId="09FED6E7" w14:textId="77777777" w:rsidR="007876E1" w:rsidRPr="00B0458C" w:rsidRDefault="007876E1" w:rsidP="00183262">
            <w:pPr>
              <w:jc w:val="center"/>
              <w:rPr>
                <w:rFonts w:ascii="Consolas" w:hAnsi="Consolas"/>
                <w:sz w:val="16"/>
                <w:szCs w:val="16"/>
              </w:rPr>
            </w:pPr>
            <w:r w:rsidRPr="00B0458C">
              <w:rPr>
                <w:rFonts w:ascii="Consolas" w:eastAsia="Arial" w:hAnsi="Consolas"/>
                <w:b/>
                <w:bCs/>
                <w:sz w:val="16"/>
                <w:szCs w:val="16"/>
              </w:rPr>
              <w:t>R$</w:t>
            </w:r>
          </w:p>
        </w:tc>
      </w:tr>
      <w:tr w:rsidR="00AC634D" w:rsidRPr="00B0458C" w14:paraId="64249986" w14:textId="77777777" w:rsidTr="00B0458C">
        <w:trPr>
          <w:trHeight w:val="20"/>
          <w:jc w:val="center"/>
        </w:trPr>
        <w:tc>
          <w:tcPr>
            <w:tcW w:w="562" w:type="dxa"/>
            <w:noWrap/>
            <w:vAlign w:val="bottom"/>
          </w:tcPr>
          <w:p w14:paraId="2B96C2A3" w14:textId="317D40D5" w:rsidR="00AC634D" w:rsidRPr="00B0458C" w:rsidRDefault="00AC634D" w:rsidP="00AC634D">
            <w:pPr>
              <w:jc w:val="center"/>
              <w:rPr>
                <w:rFonts w:ascii="Consolas" w:eastAsia="Arial" w:hAnsi="Consolas"/>
                <w:b/>
                <w:bCs/>
                <w:sz w:val="16"/>
                <w:szCs w:val="16"/>
              </w:rPr>
            </w:pPr>
            <w:r w:rsidRPr="00B0458C">
              <w:rPr>
                <w:rFonts w:ascii="Consolas" w:hAnsi="Consolas"/>
                <w:color w:val="000000"/>
                <w:sz w:val="16"/>
                <w:szCs w:val="16"/>
              </w:rPr>
              <w:t>1</w:t>
            </w:r>
          </w:p>
        </w:tc>
        <w:tc>
          <w:tcPr>
            <w:tcW w:w="851" w:type="dxa"/>
            <w:vAlign w:val="bottom"/>
          </w:tcPr>
          <w:p w14:paraId="51B5AD1F" w14:textId="315C5BF8" w:rsidR="00AC634D" w:rsidRPr="00B0458C" w:rsidRDefault="00AC634D" w:rsidP="00AC634D">
            <w:pPr>
              <w:jc w:val="center"/>
              <w:rPr>
                <w:rFonts w:ascii="Consolas" w:hAnsi="Consolas"/>
                <w:sz w:val="16"/>
                <w:szCs w:val="16"/>
              </w:rPr>
            </w:pPr>
            <w:r w:rsidRPr="00B0458C">
              <w:rPr>
                <w:rFonts w:ascii="Consolas" w:hAnsi="Consolas"/>
                <w:color w:val="000000"/>
                <w:sz w:val="16"/>
                <w:szCs w:val="16"/>
              </w:rPr>
              <w:t>73054</w:t>
            </w:r>
          </w:p>
        </w:tc>
        <w:tc>
          <w:tcPr>
            <w:tcW w:w="3969" w:type="dxa"/>
            <w:noWrap/>
            <w:vAlign w:val="bottom"/>
          </w:tcPr>
          <w:p w14:paraId="41BF6A29" w14:textId="3AFF54D9" w:rsidR="00AC634D" w:rsidRPr="00B0458C" w:rsidRDefault="00AC634D" w:rsidP="00AC634D">
            <w:pPr>
              <w:jc w:val="both"/>
              <w:rPr>
                <w:rFonts w:ascii="Consolas" w:eastAsia="Arial" w:hAnsi="Consolas"/>
                <w:b/>
                <w:bCs/>
                <w:sz w:val="16"/>
                <w:szCs w:val="16"/>
              </w:rPr>
            </w:pPr>
            <w:r w:rsidRPr="00B0458C">
              <w:rPr>
                <w:rFonts w:ascii="Consolas" w:hAnsi="Consolas"/>
                <w:color w:val="000000"/>
                <w:sz w:val="16"/>
                <w:szCs w:val="16"/>
              </w:rPr>
              <w:t>RECARGA DE CILINDRO DE OXIGENIO MEDICINAL CARGA DE GAS TIPO OXIGENIO MEDICINAL, RECARGA PARA CILINDRO DE OXIGENIO TAMANHO 10M</w:t>
            </w:r>
          </w:p>
        </w:tc>
        <w:tc>
          <w:tcPr>
            <w:tcW w:w="1134" w:type="dxa"/>
            <w:noWrap/>
            <w:vAlign w:val="bottom"/>
          </w:tcPr>
          <w:p w14:paraId="67586FF3" w14:textId="33389302" w:rsidR="00AC634D" w:rsidRPr="00B0458C" w:rsidRDefault="00AC634D" w:rsidP="00AC634D">
            <w:pPr>
              <w:jc w:val="center"/>
              <w:rPr>
                <w:rFonts w:ascii="Consolas" w:hAnsi="Consolas"/>
                <w:sz w:val="16"/>
                <w:szCs w:val="16"/>
              </w:rPr>
            </w:pPr>
            <w:r w:rsidRPr="00B0458C">
              <w:rPr>
                <w:rFonts w:ascii="Consolas" w:hAnsi="Consolas"/>
                <w:color w:val="000000"/>
                <w:sz w:val="16"/>
                <w:szCs w:val="16"/>
              </w:rPr>
              <w:t>2.000,00</w:t>
            </w:r>
          </w:p>
        </w:tc>
        <w:tc>
          <w:tcPr>
            <w:tcW w:w="850" w:type="dxa"/>
            <w:noWrap/>
            <w:vAlign w:val="bottom"/>
          </w:tcPr>
          <w:p w14:paraId="46CB9AF0" w14:textId="07527576" w:rsidR="00AC634D" w:rsidRPr="00B0458C" w:rsidRDefault="00AC634D" w:rsidP="00AC634D">
            <w:pPr>
              <w:jc w:val="center"/>
              <w:rPr>
                <w:rFonts w:ascii="Consolas" w:eastAsia="Arial" w:hAnsi="Consolas"/>
                <w:sz w:val="16"/>
                <w:szCs w:val="16"/>
              </w:rPr>
            </w:pPr>
            <w:r w:rsidRPr="00B0458C">
              <w:rPr>
                <w:rFonts w:ascii="Consolas" w:hAnsi="Consolas"/>
                <w:color w:val="000000"/>
                <w:sz w:val="16"/>
                <w:szCs w:val="16"/>
              </w:rPr>
              <w:t>MC</w:t>
            </w:r>
          </w:p>
        </w:tc>
        <w:tc>
          <w:tcPr>
            <w:tcW w:w="993" w:type="dxa"/>
            <w:vAlign w:val="bottom"/>
          </w:tcPr>
          <w:p w14:paraId="0C03C4FA" w14:textId="6283BC00" w:rsidR="00AC634D" w:rsidRPr="00B0458C" w:rsidRDefault="00AC634D" w:rsidP="00AC634D">
            <w:pPr>
              <w:jc w:val="right"/>
              <w:rPr>
                <w:rFonts w:ascii="Consolas" w:hAnsi="Consolas"/>
                <w:sz w:val="16"/>
                <w:szCs w:val="16"/>
              </w:rPr>
            </w:pPr>
            <w:r w:rsidRPr="00B0458C">
              <w:rPr>
                <w:rFonts w:ascii="Consolas" w:hAnsi="Consolas"/>
                <w:color w:val="000000"/>
                <w:sz w:val="16"/>
                <w:szCs w:val="16"/>
              </w:rPr>
              <w:t>32,67</w:t>
            </w:r>
          </w:p>
        </w:tc>
        <w:tc>
          <w:tcPr>
            <w:tcW w:w="1191" w:type="dxa"/>
            <w:noWrap/>
            <w:vAlign w:val="bottom"/>
          </w:tcPr>
          <w:p w14:paraId="07A871DB" w14:textId="3AC65283" w:rsidR="00AC634D" w:rsidRPr="00B0458C" w:rsidRDefault="00AC634D" w:rsidP="00AC634D">
            <w:pPr>
              <w:jc w:val="right"/>
              <w:rPr>
                <w:rFonts w:ascii="Consolas" w:hAnsi="Consolas"/>
                <w:sz w:val="16"/>
                <w:szCs w:val="16"/>
              </w:rPr>
            </w:pPr>
            <w:r w:rsidRPr="00B0458C">
              <w:rPr>
                <w:rFonts w:ascii="Consolas" w:hAnsi="Consolas"/>
                <w:color w:val="000000"/>
                <w:sz w:val="16"/>
                <w:szCs w:val="16"/>
              </w:rPr>
              <w:t xml:space="preserve">     65.340,00 </w:t>
            </w:r>
          </w:p>
        </w:tc>
      </w:tr>
      <w:tr w:rsidR="00AC634D" w:rsidRPr="00B0458C" w14:paraId="7EBC330C" w14:textId="77777777" w:rsidTr="00B0458C">
        <w:trPr>
          <w:trHeight w:val="20"/>
          <w:jc w:val="center"/>
        </w:trPr>
        <w:tc>
          <w:tcPr>
            <w:tcW w:w="562" w:type="dxa"/>
            <w:noWrap/>
            <w:vAlign w:val="bottom"/>
          </w:tcPr>
          <w:p w14:paraId="4E1669CD" w14:textId="05586B0D" w:rsidR="00AC634D" w:rsidRPr="00B0458C" w:rsidRDefault="00AC634D" w:rsidP="00AC634D">
            <w:pPr>
              <w:jc w:val="center"/>
              <w:rPr>
                <w:rFonts w:ascii="Consolas" w:hAnsi="Consolas"/>
                <w:sz w:val="16"/>
                <w:szCs w:val="16"/>
              </w:rPr>
            </w:pPr>
            <w:r w:rsidRPr="00B0458C">
              <w:rPr>
                <w:rFonts w:ascii="Consolas" w:hAnsi="Consolas"/>
                <w:color w:val="000000"/>
                <w:sz w:val="16"/>
                <w:szCs w:val="16"/>
              </w:rPr>
              <w:t>2</w:t>
            </w:r>
          </w:p>
        </w:tc>
        <w:tc>
          <w:tcPr>
            <w:tcW w:w="851" w:type="dxa"/>
            <w:vAlign w:val="bottom"/>
          </w:tcPr>
          <w:p w14:paraId="4CE5C3F9" w14:textId="6C307348" w:rsidR="00AC634D" w:rsidRPr="00B0458C" w:rsidRDefault="00AC634D" w:rsidP="00AC634D">
            <w:pPr>
              <w:jc w:val="center"/>
              <w:rPr>
                <w:rFonts w:ascii="Consolas" w:hAnsi="Consolas"/>
                <w:sz w:val="16"/>
                <w:szCs w:val="16"/>
              </w:rPr>
            </w:pPr>
            <w:r w:rsidRPr="00B0458C">
              <w:rPr>
                <w:rFonts w:ascii="Consolas" w:hAnsi="Consolas"/>
                <w:color w:val="000000"/>
                <w:sz w:val="16"/>
                <w:szCs w:val="16"/>
              </w:rPr>
              <w:t>37274</w:t>
            </w:r>
          </w:p>
        </w:tc>
        <w:tc>
          <w:tcPr>
            <w:tcW w:w="3969" w:type="dxa"/>
            <w:noWrap/>
            <w:vAlign w:val="bottom"/>
          </w:tcPr>
          <w:p w14:paraId="259C13E1" w14:textId="7B7BECE5" w:rsidR="00AC634D" w:rsidRPr="00B0458C" w:rsidRDefault="00AC634D" w:rsidP="00AC634D">
            <w:pPr>
              <w:jc w:val="both"/>
              <w:rPr>
                <w:rFonts w:ascii="Consolas" w:hAnsi="Consolas"/>
                <w:sz w:val="16"/>
                <w:szCs w:val="16"/>
              </w:rPr>
            </w:pPr>
            <w:r w:rsidRPr="00B0458C">
              <w:rPr>
                <w:rFonts w:ascii="Consolas" w:hAnsi="Consolas"/>
                <w:color w:val="000000"/>
                <w:sz w:val="16"/>
                <w:szCs w:val="16"/>
              </w:rPr>
              <w:t>GÁS MEDICINAL (OXIGÊNIO) EM CILINDRO COM CAPACIDADE PARA 01 MTS ³ CARGA DE GAS TIPO OXIGENIO MEDICINAL, RECARGA PARA CILINDRO DE OXIGENIO TAMANHO 1M</w:t>
            </w:r>
          </w:p>
        </w:tc>
        <w:tc>
          <w:tcPr>
            <w:tcW w:w="1134" w:type="dxa"/>
            <w:noWrap/>
            <w:vAlign w:val="bottom"/>
          </w:tcPr>
          <w:p w14:paraId="6FB37235" w14:textId="050062DB" w:rsidR="00AC634D" w:rsidRPr="00B0458C" w:rsidRDefault="00AC634D" w:rsidP="00AC634D">
            <w:pPr>
              <w:jc w:val="center"/>
              <w:rPr>
                <w:rFonts w:ascii="Consolas" w:hAnsi="Consolas"/>
                <w:sz w:val="16"/>
                <w:szCs w:val="16"/>
              </w:rPr>
            </w:pPr>
            <w:r w:rsidRPr="00B0458C">
              <w:rPr>
                <w:rFonts w:ascii="Consolas" w:hAnsi="Consolas"/>
                <w:color w:val="000000"/>
                <w:sz w:val="16"/>
                <w:szCs w:val="16"/>
              </w:rPr>
              <w:t>200</w:t>
            </w:r>
          </w:p>
        </w:tc>
        <w:tc>
          <w:tcPr>
            <w:tcW w:w="850" w:type="dxa"/>
            <w:noWrap/>
            <w:vAlign w:val="bottom"/>
          </w:tcPr>
          <w:p w14:paraId="5231426E" w14:textId="106C88E7" w:rsidR="00AC634D" w:rsidRPr="00B0458C" w:rsidRDefault="00AC634D" w:rsidP="00AC634D">
            <w:pPr>
              <w:jc w:val="center"/>
              <w:rPr>
                <w:rFonts w:ascii="Consolas" w:hAnsi="Consolas"/>
                <w:sz w:val="16"/>
                <w:szCs w:val="16"/>
              </w:rPr>
            </w:pPr>
            <w:r w:rsidRPr="00B0458C">
              <w:rPr>
                <w:rFonts w:ascii="Consolas" w:hAnsi="Consolas"/>
                <w:color w:val="000000"/>
                <w:sz w:val="16"/>
                <w:szCs w:val="16"/>
              </w:rPr>
              <w:t>MC</w:t>
            </w:r>
          </w:p>
        </w:tc>
        <w:tc>
          <w:tcPr>
            <w:tcW w:w="993" w:type="dxa"/>
            <w:vAlign w:val="bottom"/>
          </w:tcPr>
          <w:p w14:paraId="46CE5472" w14:textId="7DCBF68D" w:rsidR="00AC634D" w:rsidRPr="00B0458C" w:rsidRDefault="00AC634D" w:rsidP="00AC634D">
            <w:pPr>
              <w:jc w:val="right"/>
              <w:rPr>
                <w:rFonts w:ascii="Consolas" w:hAnsi="Consolas"/>
                <w:sz w:val="16"/>
                <w:szCs w:val="16"/>
              </w:rPr>
            </w:pPr>
            <w:r w:rsidRPr="00B0458C">
              <w:rPr>
                <w:rFonts w:ascii="Consolas" w:hAnsi="Consolas"/>
                <w:color w:val="000000"/>
                <w:sz w:val="16"/>
                <w:szCs w:val="16"/>
              </w:rPr>
              <w:t>115,15</w:t>
            </w:r>
          </w:p>
        </w:tc>
        <w:tc>
          <w:tcPr>
            <w:tcW w:w="1191" w:type="dxa"/>
            <w:noWrap/>
            <w:vAlign w:val="bottom"/>
          </w:tcPr>
          <w:p w14:paraId="748A7520" w14:textId="6ADACDF7" w:rsidR="00AC634D" w:rsidRPr="00B0458C" w:rsidRDefault="00AC634D" w:rsidP="00AC634D">
            <w:pPr>
              <w:jc w:val="right"/>
              <w:rPr>
                <w:rFonts w:ascii="Consolas" w:hAnsi="Consolas"/>
                <w:sz w:val="16"/>
                <w:szCs w:val="16"/>
              </w:rPr>
            </w:pPr>
            <w:r w:rsidRPr="00B0458C">
              <w:rPr>
                <w:rFonts w:ascii="Consolas" w:hAnsi="Consolas"/>
                <w:color w:val="000000"/>
                <w:sz w:val="16"/>
                <w:szCs w:val="16"/>
              </w:rPr>
              <w:t xml:space="preserve">     23.030,00 </w:t>
            </w:r>
          </w:p>
        </w:tc>
      </w:tr>
      <w:tr w:rsidR="00AC634D" w:rsidRPr="00B0458C" w14:paraId="246F7966" w14:textId="77777777" w:rsidTr="00B0458C">
        <w:trPr>
          <w:trHeight w:val="20"/>
          <w:jc w:val="center"/>
        </w:trPr>
        <w:tc>
          <w:tcPr>
            <w:tcW w:w="562" w:type="dxa"/>
            <w:noWrap/>
            <w:vAlign w:val="bottom"/>
          </w:tcPr>
          <w:p w14:paraId="3D616D34" w14:textId="46378518"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3</w:t>
            </w:r>
          </w:p>
        </w:tc>
        <w:tc>
          <w:tcPr>
            <w:tcW w:w="851" w:type="dxa"/>
            <w:vAlign w:val="bottom"/>
          </w:tcPr>
          <w:p w14:paraId="5DA74A17" w14:textId="386052B0"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70205</w:t>
            </w:r>
          </w:p>
        </w:tc>
        <w:tc>
          <w:tcPr>
            <w:tcW w:w="3969" w:type="dxa"/>
            <w:noWrap/>
            <w:vAlign w:val="bottom"/>
          </w:tcPr>
          <w:p w14:paraId="75D24B44" w14:textId="5502C964" w:rsidR="00AC634D" w:rsidRPr="00B0458C" w:rsidRDefault="00AC634D" w:rsidP="00AC634D">
            <w:pPr>
              <w:jc w:val="both"/>
              <w:rPr>
                <w:rFonts w:ascii="Consolas" w:hAnsi="Consolas"/>
                <w:color w:val="000000"/>
                <w:sz w:val="16"/>
                <w:szCs w:val="16"/>
              </w:rPr>
            </w:pPr>
            <w:r w:rsidRPr="00B0458C">
              <w:rPr>
                <w:rFonts w:ascii="Consolas" w:hAnsi="Consolas"/>
                <w:color w:val="000000"/>
                <w:sz w:val="16"/>
                <w:szCs w:val="16"/>
              </w:rPr>
              <w:t>GAS MEDICINAL (OXIGENIO) EM CILINDRO C/ CAPACIDADE PARA 03 MTS³ CARGA DE GAS TIPO OXIGENIO MEDICINAL, RECARGA PARA CILINDRO DE OXIGENIO TAMANHO 3M</w:t>
            </w:r>
          </w:p>
        </w:tc>
        <w:tc>
          <w:tcPr>
            <w:tcW w:w="1134" w:type="dxa"/>
            <w:noWrap/>
            <w:vAlign w:val="bottom"/>
          </w:tcPr>
          <w:p w14:paraId="1F9E53A9" w14:textId="5DB64DB1"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200</w:t>
            </w:r>
          </w:p>
        </w:tc>
        <w:tc>
          <w:tcPr>
            <w:tcW w:w="850" w:type="dxa"/>
            <w:noWrap/>
            <w:vAlign w:val="bottom"/>
          </w:tcPr>
          <w:p w14:paraId="17FC39DD" w14:textId="71FCC4D2"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MC</w:t>
            </w:r>
          </w:p>
        </w:tc>
        <w:tc>
          <w:tcPr>
            <w:tcW w:w="993" w:type="dxa"/>
            <w:vAlign w:val="bottom"/>
          </w:tcPr>
          <w:p w14:paraId="424480FE" w14:textId="6A44667C"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133,78</w:t>
            </w:r>
          </w:p>
        </w:tc>
        <w:tc>
          <w:tcPr>
            <w:tcW w:w="1191" w:type="dxa"/>
            <w:noWrap/>
            <w:vAlign w:val="bottom"/>
          </w:tcPr>
          <w:p w14:paraId="59156278" w14:textId="2B0969F4"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 xml:space="preserve">     26.756,00 </w:t>
            </w:r>
          </w:p>
        </w:tc>
      </w:tr>
      <w:tr w:rsidR="00AC634D" w:rsidRPr="00B0458C" w14:paraId="31D2040E" w14:textId="77777777" w:rsidTr="00B0458C">
        <w:trPr>
          <w:trHeight w:val="20"/>
          <w:jc w:val="center"/>
        </w:trPr>
        <w:tc>
          <w:tcPr>
            <w:tcW w:w="562" w:type="dxa"/>
            <w:noWrap/>
            <w:vAlign w:val="bottom"/>
          </w:tcPr>
          <w:p w14:paraId="3505A416" w14:textId="652499F3"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4</w:t>
            </w:r>
          </w:p>
        </w:tc>
        <w:tc>
          <w:tcPr>
            <w:tcW w:w="851" w:type="dxa"/>
            <w:vAlign w:val="bottom"/>
          </w:tcPr>
          <w:p w14:paraId="3474B4E3" w14:textId="646F26A9"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72136</w:t>
            </w:r>
          </w:p>
        </w:tc>
        <w:tc>
          <w:tcPr>
            <w:tcW w:w="3969" w:type="dxa"/>
            <w:noWrap/>
            <w:vAlign w:val="bottom"/>
          </w:tcPr>
          <w:p w14:paraId="7C4C3A95" w14:textId="68C3C9A5" w:rsidR="00AC634D" w:rsidRPr="00B0458C" w:rsidRDefault="00AC634D" w:rsidP="00AC634D">
            <w:pPr>
              <w:jc w:val="both"/>
              <w:rPr>
                <w:rFonts w:ascii="Consolas" w:hAnsi="Consolas"/>
                <w:color w:val="000000"/>
                <w:sz w:val="16"/>
                <w:szCs w:val="16"/>
              </w:rPr>
            </w:pPr>
            <w:r w:rsidRPr="00B0458C">
              <w:rPr>
                <w:rFonts w:ascii="Consolas" w:hAnsi="Consolas"/>
                <w:color w:val="000000"/>
                <w:sz w:val="16"/>
                <w:szCs w:val="16"/>
              </w:rPr>
              <w:t xml:space="preserve">EXTENSOR PARA CATETER DE OXIGENIO (200CM) </w:t>
            </w:r>
          </w:p>
        </w:tc>
        <w:tc>
          <w:tcPr>
            <w:tcW w:w="1134" w:type="dxa"/>
            <w:noWrap/>
            <w:vAlign w:val="bottom"/>
          </w:tcPr>
          <w:p w14:paraId="13706955" w14:textId="53BD746B"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50</w:t>
            </w:r>
          </w:p>
        </w:tc>
        <w:tc>
          <w:tcPr>
            <w:tcW w:w="850" w:type="dxa"/>
            <w:noWrap/>
            <w:vAlign w:val="bottom"/>
          </w:tcPr>
          <w:p w14:paraId="5A859774" w14:textId="67BEAF7D"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UN</w:t>
            </w:r>
          </w:p>
        </w:tc>
        <w:tc>
          <w:tcPr>
            <w:tcW w:w="993" w:type="dxa"/>
            <w:vAlign w:val="bottom"/>
          </w:tcPr>
          <w:p w14:paraId="5210121C" w14:textId="72DA0DF2"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2,38</w:t>
            </w:r>
          </w:p>
        </w:tc>
        <w:tc>
          <w:tcPr>
            <w:tcW w:w="1191" w:type="dxa"/>
            <w:noWrap/>
            <w:vAlign w:val="bottom"/>
          </w:tcPr>
          <w:p w14:paraId="4D939543" w14:textId="25163984"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 xml:space="preserve">           119,00 </w:t>
            </w:r>
          </w:p>
        </w:tc>
      </w:tr>
      <w:tr w:rsidR="00AC634D" w:rsidRPr="00B0458C" w14:paraId="6BBEB226" w14:textId="77777777" w:rsidTr="00B0458C">
        <w:trPr>
          <w:trHeight w:val="20"/>
          <w:jc w:val="center"/>
        </w:trPr>
        <w:tc>
          <w:tcPr>
            <w:tcW w:w="562" w:type="dxa"/>
            <w:noWrap/>
            <w:vAlign w:val="bottom"/>
          </w:tcPr>
          <w:p w14:paraId="5751C947" w14:textId="58B33B1A"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5</w:t>
            </w:r>
          </w:p>
        </w:tc>
        <w:tc>
          <w:tcPr>
            <w:tcW w:w="851" w:type="dxa"/>
            <w:vAlign w:val="bottom"/>
          </w:tcPr>
          <w:p w14:paraId="77A38135" w14:textId="6A92C3E3"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42220</w:t>
            </w:r>
          </w:p>
        </w:tc>
        <w:tc>
          <w:tcPr>
            <w:tcW w:w="3969" w:type="dxa"/>
            <w:noWrap/>
            <w:vAlign w:val="bottom"/>
          </w:tcPr>
          <w:p w14:paraId="56A0B4FB" w14:textId="74FD3ABA" w:rsidR="00AC634D" w:rsidRPr="00B0458C" w:rsidRDefault="00AC634D" w:rsidP="00AC634D">
            <w:pPr>
              <w:jc w:val="both"/>
              <w:rPr>
                <w:rFonts w:ascii="Consolas" w:hAnsi="Consolas"/>
                <w:color w:val="000000"/>
                <w:sz w:val="16"/>
                <w:szCs w:val="16"/>
              </w:rPr>
            </w:pPr>
            <w:r w:rsidRPr="00B0458C">
              <w:rPr>
                <w:rFonts w:ascii="Consolas" w:hAnsi="Consolas"/>
                <w:color w:val="000000"/>
                <w:sz w:val="16"/>
                <w:szCs w:val="16"/>
              </w:rPr>
              <w:t xml:space="preserve">REGULADOR DE PRESSÃO OXIGÊNIO </w:t>
            </w:r>
          </w:p>
        </w:tc>
        <w:tc>
          <w:tcPr>
            <w:tcW w:w="1134" w:type="dxa"/>
            <w:noWrap/>
            <w:vAlign w:val="bottom"/>
          </w:tcPr>
          <w:p w14:paraId="6E4BDC38" w14:textId="1F68C32E"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50</w:t>
            </w:r>
          </w:p>
        </w:tc>
        <w:tc>
          <w:tcPr>
            <w:tcW w:w="850" w:type="dxa"/>
            <w:noWrap/>
            <w:vAlign w:val="bottom"/>
          </w:tcPr>
          <w:p w14:paraId="6F4C44C8" w14:textId="57A13A1E"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UN</w:t>
            </w:r>
          </w:p>
        </w:tc>
        <w:tc>
          <w:tcPr>
            <w:tcW w:w="993" w:type="dxa"/>
            <w:vAlign w:val="bottom"/>
          </w:tcPr>
          <w:p w14:paraId="5BF790FC" w14:textId="20C33141"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280,1</w:t>
            </w:r>
          </w:p>
        </w:tc>
        <w:tc>
          <w:tcPr>
            <w:tcW w:w="1191" w:type="dxa"/>
            <w:noWrap/>
            <w:vAlign w:val="bottom"/>
          </w:tcPr>
          <w:p w14:paraId="4381F5C7" w14:textId="2D2C0A58"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 xml:space="preserve">     14.005,00 </w:t>
            </w:r>
          </w:p>
        </w:tc>
      </w:tr>
      <w:tr w:rsidR="00AC634D" w:rsidRPr="00B0458C" w14:paraId="2515AB05" w14:textId="77777777" w:rsidTr="00B0458C">
        <w:trPr>
          <w:trHeight w:val="20"/>
          <w:jc w:val="center"/>
        </w:trPr>
        <w:tc>
          <w:tcPr>
            <w:tcW w:w="562" w:type="dxa"/>
            <w:noWrap/>
            <w:vAlign w:val="bottom"/>
          </w:tcPr>
          <w:p w14:paraId="3D413B6B" w14:textId="400A0B99"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6</w:t>
            </w:r>
          </w:p>
        </w:tc>
        <w:tc>
          <w:tcPr>
            <w:tcW w:w="851" w:type="dxa"/>
            <w:vAlign w:val="bottom"/>
          </w:tcPr>
          <w:p w14:paraId="0A913F22" w14:textId="2DDBAC94"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42205</w:t>
            </w:r>
          </w:p>
        </w:tc>
        <w:tc>
          <w:tcPr>
            <w:tcW w:w="3969" w:type="dxa"/>
            <w:noWrap/>
            <w:vAlign w:val="bottom"/>
          </w:tcPr>
          <w:p w14:paraId="012FA4DE" w14:textId="1B611774" w:rsidR="00AC634D" w:rsidRPr="00B0458C" w:rsidRDefault="00AC634D" w:rsidP="00AC634D">
            <w:pPr>
              <w:jc w:val="both"/>
              <w:rPr>
                <w:rFonts w:ascii="Consolas" w:hAnsi="Consolas"/>
                <w:color w:val="000000"/>
                <w:sz w:val="16"/>
                <w:szCs w:val="16"/>
              </w:rPr>
            </w:pPr>
            <w:r w:rsidRPr="00B0458C">
              <w:rPr>
                <w:rFonts w:ascii="Consolas" w:hAnsi="Consolas"/>
                <w:color w:val="000000"/>
                <w:sz w:val="16"/>
                <w:szCs w:val="16"/>
              </w:rPr>
              <w:t xml:space="preserve">LOCAÇAO CILINDRO DE OXIGENIO 1M³ CAPACIDADE DO CILINDRO  1M³ </w:t>
            </w:r>
            <w:r w:rsidR="00B0458C" w:rsidRPr="00B0458C">
              <w:rPr>
                <w:rFonts w:ascii="Consolas" w:hAnsi="Consolas"/>
                <w:color w:val="000000"/>
                <w:sz w:val="16"/>
                <w:szCs w:val="16"/>
              </w:rPr>
              <w:t>MATERIAL AÇO</w:t>
            </w:r>
            <w:r w:rsidRPr="00B0458C">
              <w:rPr>
                <w:rFonts w:ascii="Consolas" w:hAnsi="Consolas"/>
                <w:color w:val="000000"/>
                <w:sz w:val="16"/>
                <w:szCs w:val="16"/>
              </w:rPr>
              <w:t xml:space="preserve"> OU ALUMÍNIO, CONFORME NORMAS TÉCNICAS VIGENTES   ALTURA APROXIMADA: 70 A 80 </w:t>
            </w:r>
            <w:r w:rsidR="00B0458C" w:rsidRPr="00B0458C">
              <w:rPr>
                <w:rFonts w:ascii="Consolas" w:hAnsi="Consolas"/>
                <w:color w:val="000000"/>
                <w:sz w:val="16"/>
                <w:szCs w:val="16"/>
              </w:rPr>
              <w:t>CM, ROTULAGEM</w:t>
            </w:r>
            <w:r w:rsidRPr="00B0458C">
              <w:rPr>
                <w:rFonts w:ascii="Consolas" w:hAnsi="Consolas"/>
                <w:color w:val="000000"/>
                <w:sz w:val="16"/>
                <w:szCs w:val="16"/>
              </w:rPr>
              <w:t xml:space="preserve"> OBRIGATÓRIA: NOME DO </w:t>
            </w:r>
            <w:r w:rsidR="00B0458C" w:rsidRPr="00B0458C">
              <w:rPr>
                <w:rFonts w:ascii="Consolas" w:hAnsi="Consolas"/>
                <w:color w:val="000000"/>
                <w:sz w:val="16"/>
                <w:szCs w:val="16"/>
              </w:rPr>
              <w:t>GÁS Nº</w:t>
            </w:r>
            <w:r w:rsidRPr="00B0458C">
              <w:rPr>
                <w:rFonts w:ascii="Consolas" w:hAnsi="Consolas"/>
                <w:color w:val="000000"/>
                <w:sz w:val="16"/>
                <w:szCs w:val="16"/>
              </w:rPr>
              <w:t xml:space="preserve"> DO </w:t>
            </w:r>
            <w:r w:rsidR="00B0458C" w:rsidRPr="00B0458C">
              <w:rPr>
                <w:rFonts w:ascii="Consolas" w:hAnsi="Consolas"/>
                <w:color w:val="000000"/>
                <w:sz w:val="16"/>
                <w:szCs w:val="16"/>
              </w:rPr>
              <w:t>LOTE DATA</w:t>
            </w:r>
            <w:r w:rsidRPr="00B0458C">
              <w:rPr>
                <w:rFonts w:ascii="Consolas" w:hAnsi="Consolas"/>
                <w:color w:val="000000"/>
                <w:sz w:val="16"/>
                <w:szCs w:val="16"/>
              </w:rPr>
              <w:t xml:space="preserve"> DE </w:t>
            </w:r>
            <w:r w:rsidR="00B0458C" w:rsidRPr="00B0458C">
              <w:rPr>
                <w:rFonts w:ascii="Consolas" w:hAnsi="Consolas"/>
                <w:color w:val="000000"/>
                <w:sz w:val="16"/>
                <w:szCs w:val="16"/>
              </w:rPr>
              <w:t>VALIDADE INFORMAÇÕES</w:t>
            </w:r>
            <w:r w:rsidRPr="00B0458C">
              <w:rPr>
                <w:rFonts w:ascii="Consolas" w:hAnsi="Consolas"/>
                <w:color w:val="000000"/>
                <w:sz w:val="16"/>
                <w:szCs w:val="16"/>
              </w:rPr>
              <w:t xml:space="preserve"> DO FABRICANTE/</w:t>
            </w:r>
            <w:r w:rsidR="00B0458C" w:rsidRPr="00B0458C">
              <w:rPr>
                <w:rFonts w:ascii="Consolas" w:hAnsi="Consolas"/>
                <w:color w:val="000000"/>
                <w:sz w:val="16"/>
                <w:szCs w:val="16"/>
              </w:rPr>
              <w:t>DISTRIBUIDOR VALIDADE</w:t>
            </w:r>
            <w:r w:rsidRPr="00B0458C">
              <w:rPr>
                <w:rFonts w:ascii="Consolas" w:hAnsi="Consolas"/>
                <w:color w:val="000000"/>
                <w:sz w:val="16"/>
                <w:szCs w:val="16"/>
              </w:rPr>
              <w:t xml:space="preserve"> DO TESTE HIDROSTÁTICO</w:t>
            </w:r>
          </w:p>
        </w:tc>
        <w:tc>
          <w:tcPr>
            <w:tcW w:w="1134" w:type="dxa"/>
            <w:noWrap/>
            <w:vAlign w:val="bottom"/>
          </w:tcPr>
          <w:p w14:paraId="1BD47DE4" w14:textId="7372AB4D"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200</w:t>
            </w:r>
          </w:p>
        </w:tc>
        <w:tc>
          <w:tcPr>
            <w:tcW w:w="850" w:type="dxa"/>
            <w:noWrap/>
            <w:vAlign w:val="bottom"/>
          </w:tcPr>
          <w:p w14:paraId="41EE51DF" w14:textId="7A1CF0F4"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UN</w:t>
            </w:r>
          </w:p>
        </w:tc>
        <w:tc>
          <w:tcPr>
            <w:tcW w:w="993" w:type="dxa"/>
            <w:vAlign w:val="bottom"/>
          </w:tcPr>
          <w:p w14:paraId="6EC7A646" w14:textId="23ED2203"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66,16</w:t>
            </w:r>
          </w:p>
        </w:tc>
        <w:tc>
          <w:tcPr>
            <w:tcW w:w="1191" w:type="dxa"/>
            <w:noWrap/>
            <w:vAlign w:val="bottom"/>
          </w:tcPr>
          <w:p w14:paraId="7C42ADE2" w14:textId="083BA7D3"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 xml:space="preserve">     13.232,00 </w:t>
            </w:r>
          </w:p>
        </w:tc>
      </w:tr>
      <w:tr w:rsidR="00AC634D" w:rsidRPr="00B0458C" w14:paraId="2A361F3B" w14:textId="77777777" w:rsidTr="00B0458C">
        <w:trPr>
          <w:trHeight w:val="20"/>
          <w:jc w:val="center"/>
        </w:trPr>
        <w:tc>
          <w:tcPr>
            <w:tcW w:w="562" w:type="dxa"/>
            <w:noWrap/>
            <w:vAlign w:val="bottom"/>
          </w:tcPr>
          <w:p w14:paraId="6F07528E" w14:textId="29C8FD88"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7</w:t>
            </w:r>
          </w:p>
        </w:tc>
        <w:tc>
          <w:tcPr>
            <w:tcW w:w="851" w:type="dxa"/>
            <w:vAlign w:val="bottom"/>
          </w:tcPr>
          <w:p w14:paraId="06F70D99" w14:textId="562F7CD7"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72138</w:t>
            </w:r>
          </w:p>
        </w:tc>
        <w:tc>
          <w:tcPr>
            <w:tcW w:w="3969" w:type="dxa"/>
            <w:noWrap/>
            <w:vAlign w:val="bottom"/>
          </w:tcPr>
          <w:p w14:paraId="4ED14B5F" w14:textId="18112606" w:rsidR="00AC634D" w:rsidRPr="00B0458C" w:rsidRDefault="00AC634D" w:rsidP="00AC634D">
            <w:pPr>
              <w:jc w:val="both"/>
              <w:rPr>
                <w:rFonts w:ascii="Consolas" w:hAnsi="Consolas"/>
                <w:color w:val="000000"/>
                <w:sz w:val="16"/>
                <w:szCs w:val="16"/>
              </w:rPr>
            </w:pPr>
            <w:r w:rsidRPr="00B0458C">
              <w:rPr>
                <w:rFonts w:ascii="Consolas" w:hAnsi="Consolas"/>
                <w:color w:val="000000"/>
                <w:sz w:val="16"/>
                <w:szCs w:val="16"/>
              </w:rPr>
              <w:t xml:space="preserve">LOCAÇÃO DE OXIGENIO (AÇO CROMADO) 3M³ CAPACIDADE DO </w:t>
            </w:r>
            <w:r w:rsidR="00B0458C" w:rsidRPr="00B0458C">
              <w:rPr>
                <w:rFonts w:ascii="Consolas" w:hAnsi="Consolas"/>
                <w:color w:val="000000"/>
                <w:sz w:val="16"/>
                <w:szCs w:val="16"/>
              </w:rPr>
              <w:t>CILINDRO 3M</w:t>
            </w:r>
            <w:r w:rsidRPr="00B0458C">
              <w:rPr>
                <w:rFonts w:ascii="Consolas" w:hAnsi="Consolas"/>
                <w:color w:val="000000"/>
                <w:sz w:val="16"/>
                <w:szCs w:val="16"/>
              </w:rPr>
              <w:t xml:space="preserve">³ </w:t>
            </w:r>
            <w:r w:rsidR="00B0458C" w:rsidRPr="00B0458C">
              <w:rPr>
                <w:rFonts w:ascii="Consolas" w:hAnsi="Consolas"/>
                <w:color w:val="000000"/>
                <w:sz w:val="16"/>
                <w:szCs w:val="16"/>
              </w:rPr>
              <w:t>MATERIAL AÇO</w:t>
            </w:r>
            <w:r w:rsidRPr="00B0458C">
              <w:rPr>
                <w:rFonts w:ascii="Consolas" w:hAnsi="Consolas"/>
                <w:color w:val="000000"/>
                <w:sz w:val="16"/>
                <w:szCs w:val="16"/>
              </w:rPr>
              <w:t xml:space="preserve"> OU ALUMÍNIO, CONFORME NORMAS TÉCNICAS VIGENTES </w:t>
            </w:r>
            <w:r w:rsidR="00B0458C" w:rsidRPr="00B0458C">
              <w:rPr>
                <w:rFonts w:ascii="Consolas" w:hAnsi="Consolas"/>
                <w:color w:val="000000"/>
                <w:sz w:val="16"/>
                <w:szCs w:val="16"/>
              </w:rPr>
              <w:t>E CONFORME</w:t>
            </w:r>
            <w:r w:rsidRPr="00B0458C">
              <w:rPr>
                <w:rFonts w:ascii="Consolas" w:hAnsi="Consolas"/>
                <w:color w:val="000000"/>
                <w:sz w:val="16"/>
                <w:szCs w:val="16"/>
              </w:rPr>
              <w:t xml:space="preserve"> NORMAS DA ABNT E ANVISA   ALTURA APROXIMADA: 1,0 A</w:t>
            </w:r>
            <w:r w:rsidR="00B0458C">
              <w:rPr>
                <w:rFonts w:ascii="Consolas" w:hAnsi="Consolas"/>
                <w:color w:val="000000"/>
                <w:sz w:val="16"/>
                <w:szCs w:val="16"/>
              </w:rPr>
              <w:t xml:space="preserve"> </w:t>
            </w:r>
            <w:r w:rsidRPr="00B0458C">
              <w:rPr>
                <w:rFonts w:ascii="Consolas" w:hAnsi="Consolas"/>
                <w:color w:val="000000"/>
                <w:sz w:val="16"/>
                <w:szCs w:val="16"/>
              </w:rPr>
              <w:t>1,1</w:t>
            </w:r>
            <w:r w:rsidR="00B0458C" w:rsidRPr="00B0458C">
              <w:rPr>
                <w:rFonts w:ascii="Consolas" w:hAnsi="Consolas"/>
                <w:color w:val="000000"/>
                <w:sz w:val="16"/>
                <w:szCs w:val="16"/>
              </w:rPr>
              <w:t>M, ROTULAGEM</w:t>
            </w:r>
            <w:r w:rsidRPr="00B0458C">
              <w:rPr>
                <w:rFonts w:ascii="Consolas" w:hAnsi="Consolas"/>
                <w:color w:val="000000"/>
                <w:sz w:val="16"/>
                <w:szCs w:val="16"/>
              </w:rPr>
              <w:t xml:space="preserve"> OBRIGATÓRIA: NOME DO </w:t>
            </w:r>
            <w:r w:rsidR="00B0458C" w:rsidRPr="00B0458C">
              <w:rPr>
                <w:rFonts w:ascii="Consolas" w:hAnsi="Consolas"/>
                <w:color w:val="000000"/>
                <w:sz w:val="16"/>
                <w:szCs w:val="16"/>
              </w:rPr>
              <w:t>GÁS Nº</w:t>
            </w:r>
            <w:r w:rsidRPr="00B0458C">
              <w:rPr>
                <w:rFonts w:ascii="Consolas" w:hAnsi="Consolas"/>
                <w:color w:val="000000"/>
                <w:sz w:val="16"/>
                <w:szCs w:val="16"/>
              </w:rPr>
              <w:t xml:space="preserve"> DO </w:t>
            </w:r>
            <w:r w:rsidR="00B0458C" w:rsidRPr="00B0458C">
              <w:rPr>
                <w:rFonts w:ascii="Consolas" w:hAnsi="Consolas"/>
                <w:color w:val="000000"/>
                <w:sz w:val="16"/>
                <w:szCs w:val="16"/>
              </w:rPr>
              <w:t>LOTE DATA</w:t>
            </w:r>
            <w:r w:rsidRPr="00B0458C">
              <w:rPr>
                <w:rFonts w:ascii="Consolas" w:hAnsi="Consolas"/>
                <w:color w:val="000000"/>
                <w:sz w:val="16"/>
                <w:szCs w:val="16"/>
              </w:rPr>
              <w:t xml:space="preserve"> DE </w:t>
            </w:r>
            <w:r w:rsidR="00B0458C" w:rsidRPr="00B0458C">
              <w:rPr>
                <w:rFonts w:ascii="Consolas" w:hAnsi="Consolas"/>
                <w:color w:val="000000"/>
                <w:sz w:val="16"/>
                <w:szCs w:val="16"/>
              </w:rPr>
              <w:t>VALIDADE INFORMAÇÕES</w:t>
            </w:r>
            <w:r w:rsidRPr="00B0458C">
              <w:rPr>
                <w:rFonts w:ascii="Consolas" w:hAnsi="Consolas"/>
                <w:color w:val="000000"/>
                <w:sz w:val="16"/>
                <w:szCs w:val="16"/>
              </w:rPr>
              <w:t xml:space="preserve"> DO FABRICANTE/</w:t>
            </w:r>
            <w:r w:rsidR="00B0458C" w:rsidRPr="00B0458C">
              <w:rPr>
                <w:rFonts w:ascii="Consolas" w:hAnsi="Consolas"/>
                <w:color w:val="000000"/>
                <w:sz w:val="16"/>
                <w:szCs w:val="16"/>
              </w:rPr>
              <w:t>DISTRIBUIDOR VALIDADE</w:t>
            </w:r>
            <w:r w:rsidRPr="00B0458C">
              <w:rPr>
                <w:rFonts w:ascii="Consolas" w:hAnsi="Consolas"/>
                <w:color w:val="000000"/>
                <w:sz w:val="16"/>
                <w:szCs w:val="16"/>
              </w:rPr>
              <w:t xml:space="preserve"> DO TESTE HIDROSTÁTICO</w:t>
            </w:r>
          </w:p>
        </w:tc>
        <w:tc>
          <w:tcPr>
            <w:tcW w:w="1134" w:type="dxa"/>
            <w:noWrap/>
            <w:vAlign w:val="bottom"/>
          </w:tcPr>
          <w:p w14:paraId="4E455C78" w14:textId="43676B06"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120</w:t>
            </w:r>
          </w:p>
        </w:tc>
        <w:tc>
          <w:tcPr>
            <w:tcW w:w="850" w:type="dxa"/>
            <w:noWrap/>
            <w:vAlign w:val="bottom"/>
          </w:tcPr>
          <w:p w14:paraId="55F94315" w14:textId="1331A657"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UN</w:t>
            </w:r>
          </w:p>
        </w:tc>
        <w:tc>
          <w:tcPr>
            <w:tcW w:w="993" w:type="dxa"/>
            <w:vAlign w:val="bottom"/>
          </w:tcPr>
          <w:p w14:paraId="568F4E26" w14:textId="57ED02B7"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75,43</w:t>
            </w:r>
          </w:p>
        </w:tc>
        <w:tc>
          <w:tcPr>
            <w:tcW w:w="1191" w:type="dxa"/>
            <w:noWrap/>
            <w:vAlign w:val="bottom"/>
          </w:tcPr>
          <w:p w14:paraId="52B5F99F" w14:textId="766F8748"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 xml:space="preserve">       9.051,60 </w:t>
            </w:r>
          </w:p>
        </w:tc>
      </w:tr>
      <w:tr w:rsidR="00AC634D" w:rsidRPr="00B0458C" w14:paraId="666562A3" w14:textId="77777777" w:rsidTr="00B0458C">
        <w:trPr>
          <w:trHeight w:val="20"/>
          <w:jc w:val="center"/>
        </w:trPr>
        <w:tc>
          <w:tcPr>
            <w:tcW w:w="562" w:type="dxa"/>
            <w:noWrap/>
            <w:vAlign w:val="bottom"/>
          </w:tcPr>
          <w:p w14:paraId="0C7E1261" w14:textId="094A2CE9"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8</w:t>
            </w:r>
          </w:p>
        </w:tc>
        <w:tc>
          <w:tcPr>
            <w:tcW w:w="851" w:type="dxa"/>
            <w:vAlign w:val="bottom"/>
          </w:tcPr>
          <w:p w14:paraId="5B93B87A" w14:textId="7161A836"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42206</w:t>
            </w:r>
          </w:p>
        </w:tc>
        <w:tc>
          <w:tcPr>
            <w:tcW w:w="3969" w:type="dxa"/>
            <w:noWrap/>
            <w:vAlign w:val="bottom"/>
          </w:tcPr>
          <w:p w14:paraId="4D1904B9" w14:textId="4F088401" w:rsidR="00AC634D" w:rsidRPr="00B0458C" w:rsidRDefault="00AC634D" w:rsidP="00AC634D">
            <w:pPr>
              <w:jc w:val="both"/>
              <w:rPr>
                <w:rFonts w:ascii="Consolas" w:hAnsi="Consolas"/>
                <w:color w:val="000000"/>
                <w:sz w:val="16"/>
                <w:szCs w:val="16"/>
              </w:rPr>
            </w:pPr>
            <w:r w:rsidRPr="00B0458C">
              <w:rPr>
                <w:rFonts w:ascii="Consolas" w:hAnsi="Consolas"/>
                <w:color w:val="000000"/>
                <w:sz w:val="16"/>
                <w:szCs w:val="16"/>
              </w:rPr>
              <w:t xml:space="preserve">LOCAÇAO CILINDRO DE OXIGENIO 10M³ CAPACIDADE DO CILINDRO  10M³ </w:t>
            </w:r>
            <w:r w:rsidR="00B0458C" w:rsidRPr="00B0458C">
              <w:rPr>
                <w:rFonts w:ascii="Consolas" w:hAnsi="Consolas"/>
                <w:color w:val="000000"/>
                <w:sz w:val="16"/>
                <w:szCs w:val="16"/>
              </w:rPr>
              <w:t>MATERIAL AÇO</w:t>
            </w:r>
            <w:r w:rsidRPr="00B0458C">
              <w:rPr>
                <w:rFonts w:ascii="Consolas" w:hAnsi="Consolas"/>
                <w:color w:val="000000"/>
                <w:sz w:val="16"/>
                <w:szCs w:val="16"/>
              </w:rPr>
              <w:t xml:space="preserve"> OU ALUMÍNIO, CONFORME NORMAS TÉCNICAS VIGENTES COM TRATAMENTO ANTICORROSIVO E CONFORME NORMAS DA ABNT   ROTULAGEM OBRIGATÓRIA: NOME DO </w:t>
            </w:r>
            <w:r w:rsidR="00B0458C" w:rsidRPr="00B0458C">
              <w:rPr>
                <w:rFonts w:ascii="Consolas" w:hAnsi="Consolas"/>
                <w:color w:val="000000"/>
                <w:sz w:val="16"/>
                <w:szCs w:val="16"/>
              </w:rPr>
              <w:t>GÁS Nº</w:t>
            </w:r>
            <w:r w:rsidRPr="00B0458C">
              <w:rPr>
                <w:rFonts w:ascii="Consolas" w:hAnsi="Consolas"/>
                <w:color w:val="000000"/>
                <w:sz w:val="16"/>
                <w:szCs w:val="16"/>
              </w:rPr>
              <w:t xml:space="preserve"> DO </w:t>
            </w:r>
            <w:r w:rsidR="00B0458C" w:rsidRPr="00B0458C">
              <w:rPr>
                <w:rFonts w:ascii="Consolas" w:hAnsi="Consolas"/>
                <w:color w:val="000000"/>
                <w:sz w:val="16"/>
                <w:szCs w:val="16"/>
              </w:rPr>
              <w:t>LOTE DATA</w:t>
            </w:r>
            <w:r w:rsidRPr="00B0458C">
              <w:rPr>
                <w:rFonts w:ascii="Consolas" w:hAnsi="Consolas"/>
                <w:color w:val="000000"/>
                <w:sz w:val="16"/>
                <w:szCs w:val="16"/>
              </w:rPr>
              <w:t xml:space="preserve"> DE </w:t>
            </w:r>
            <w:r w:rsidR="00B0458C" w:rsidRPr="00B0458C">
              <w:rPr>
                <w:rFonts w:ascii="Consolas" w:hAnsi="Consolas"/>
                <w:color w:val="000000"/>
                <w:sz w:val="16"/>
                <w:szCs w:val="16"/>
              </w:rPr>
              <w:t>VALIDADE INFORMAÇÕES</w:t>
            </w:r>
            <w:r w:rsidRPr="00B0458C">
              <w:rPr>
                <w:rFonts w:ascii="Consolas" w:hAnsi="Consolas"/>
                <w:color w:val="000000"/>
                <w:sz w:val="16"/>
                <w:szCs w:val="16"/>
              </w:rPr>
              <w:t xml:space="preserve"> DO FABRICANTE/</w:t>
            </w:r>
            <w:r w:rsidR="00B0458C" w:rsidRPr="00B0458C">
              <w:rPr>
                <w:rFonts w:ascii="Consolas" w:hAnsi="Consolas"/>
                <w:color w:val="000000"/>
                <w:sz w:val="16"/>
                <w:szCs w:val="16"/>
              </w:rPr>
              <w:t>DISTRIBUIDOR VALIDADE</w:t>
            </w:r>
            <w:r w:rsidRPr="00B0458C">
              <w:rPr>
                <w:rFonts w:ascii="Consolas" w:hAnsi="Consolas"/>
                <w:color w:val="000000"/>
                <w:sz w:val="16"/>
                <w:szCs w:val="16"/>
              </w:rPr>
              <w:t xml:space="preserve"> DO TESTE HIDROSTÁTICO</w:t>
            </w:r>
          </w:p>
        </w:tc>
        <w:tc>
          <w:tcPr>
            <w:tcW w:w="1134" w:type="dxa"/>
            <w:noWrap/>
            <w:vAlign w:val="bottom"/>
          </w:tcPr>
          <w:p w14:paraId="53D71655" w14:textId="5F434120"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450</w:t>
            </w:r>
          </w:p>
        </w:tc>
        <w:tc>
          <w:tcPr>
            <w:tcW w:w="850" w:type="dxa"/>
            <w:noWrap/>
            <w:vAlign w:val="bottom"/>
          </w:tcPr>
          <w:p w14:paraId="7D808EA5" w14:textId="036E62C6" w:rsidR="00AC634D" w:rsidRPr="00B0458C" w:rsidRDefault="00AC634D" w:rsidP="00AC634D">
            <w:pPr>
              <w:jc w:val="center"/>
              <w:rPr>
                <w:rFonts w:ascii="Consolas" w:hAnsi="Consolas"/>
                <w:color w:val="000000"/>
                <w:sz w:val="16"/>
                <w:szCs w:val="16"/>
              </w:rPr>
            </w:pPr>
            <w:r w:rsidRPr="00B0458C">
              <w:rPr>
                <w:rFonts w:ascii="Consolas" w:hAnsi="Consolas"/>
                <w:color w:val="000000"/>
                <w:sz w:val="16"/>
                <w:szCs w:val="16"/>
              </w:rPr>
              <w:t>UN</w:t>
            </w:r>
          </w:p>
        </w:tc>
        <w:tc>
          <w:tcPr>
            <w:tcW w:w="993" w:type="dxa"/>
            <w:vAlign w:val="bottom"/>
          </w:tcPr>
          <w:p w14:paraId="47ED52FE" w14:textId="11637F2C"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78,33</w:t>
            </w:r>
          </w:p>
        </w:tc>
        <w:tc>
          <w:tcPr>
            <w:tcW w:w="1191" w:type="dxa"/>
            <w:noWrap/>
            <w:vAlign w:val="bottom"/>
          </w:tcPr>
          <w:p w14:paraId="7695A845" w14:textId="2C8BC660" w:rsidR="00AC634D" w:rsidRPr="00B0458C" w:rsidRDefault="00AC634D" w:rsidP="00AC634D">
            <w:pPr>
              <w:jc w:val="right"/>
              <w:rPr>
                <w:rFonts w:ascii="Consolas" w:hAnsi="Consolas"/>
                <w:color w:val="000000"/>
                <w:sz w:val="16"/>
                <w:szCs w:val="16"/>
              </w:rPr>
            </w:pPr>
            <w:r w:rsidRPr="00B0458C">
              <w:rPr>
                <w:rFonts w:ascii="Consolas" w:hAnsi="Consolas"/>
                <w:color w:val="000000"/>
                <w:sz w:val="16"/>
                <w:szCs w:val="16"/>
              </w:rPr>
              <w:t xml:space="preserve">     35.248,50 </w:t>
            </w:r>
          </w:p>
        </w:tc>
      </w:tr>
    </w:tbl>
    <w:p w14:paraId="0590C3E6" w14:textId="77777777" w:rsidR="000A4597" w:rsidRPr="00E27C54" w:rsidRDefault="001C6496" w:rsidP="0072557E">
      <w:pPr>
        <w:pStyle w:val="Nivel2"/>
        <w:numPr>
          <w:ilvl w:val="0"/>
          <w:numId w:val="0"/>
        </w:numPr>
        <w:tabs>
          <w:tab w:val="left" w:pos="2224"/>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b/>
      </w:r>
    </w:p>
    <w:p w14:paraId="3E5A6684" w14:textId="77777777" w:rsidR="00342F1A" w:rsidRDefault="00342F1A" w:rsidP="00342F1A">
      <w:pPr>
        <w:pStyle w:val="Nivel2"/>
        <w:numPr>
          <w:ilvl w:val="0"/>
          <w:numId w:val="0"/>
        </w:numPr>
        <w:spacing w:before="0" w:after="0" w:line="240" w:lineRule="auto"/>
        <w:rPr>
          <w:rFonts w:ascii="Consolas" w:hAnsi="Consolas"/>
          <w:color w:val="auto"/>
          <w:sz w:val="28"/>
          <w:szCs w:val="28"/>
        </w:rPr>
      </w:pPr>
      <w:r w:rsidRPr="00CA557C">
        <w:rPr>
          <w:rFonts w:ascii="Consolas" w:hAnsi="Consolas"/>
          <w:color w:val="auto"/>
          <w:sz w:val="28"/>
          <w:szCs w:val="28"/>
        </w:rPr>
        <w:lastRenderedPageBreak/>
        <w:t>1.2. O(s) serviço(s) desta contratação são caracterizados como comum(ns), conforme justificativa constante do Estudo Técnico Preliminar.</w:t>
      </w:r>
    </w:p>
    <w:p w14:paraId="39F5DE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6FCE43"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342F1A">
        <w:rPr>
          <w:rFonts w:ascii="Consolas" w:hAnsi="Consolas" w:cs="Times New Roman"/>
          <w:i w:val="0"/>
          <w:iCs w:val="0"/>
          <w:color w:val="auto"/>
          <w:sz w:val="28"/>
          <w:szCs w:val="28"/>
        </w:rPr>
        <w:t xml:space="preserve">1.3. O prazo de vigência da contratação é de </w:t>
      </w:r>
      <w:r w:rsidR="007C44C7" w:rsidRPr="00342F1A">
        <w:rPr>
          <w:rFonts w:ascii="Consolas" w:hAnsi="Consolas" w:cs="Times New Roman"/>
          <w:i w:val="0"/>
          <w:iCs w:val="0"/>
          <w:color w:val="auto"/>
          <w:sz w:val="28"/>
          <w:szCs w:val="28"/>
        </w:rPr>
        <w:t>12</w:t>
      </w:r>
      <w:r w:rsidRPr="00342F1A">
        <w:rPr>
          <w:rFonts w:ascii="Consolas" w:hAnsi="Consolas" w:cs="Times New Roman"/>
          <w:i w:val="0"/>
          <w:iCs w:val="0"/>
          <w:color w:val="auto"/>
          <w:sz w:val="28"/>
          <w:szCs w:val="28"/>
        </w:rPr>
        <w:t xml:space="preserve"> (</w:t>
      </w:r>
      <w:r w:rsidR="007C44C7" w:rsidRPr="00342F1A">
        <w:rPr>
          <w:rFonts w:ascii="Consolas" w:hAnsi="Consolas" w:cs="Times New Roman"/>
          <w:i w:val="0"/>
          <w:iCs w:val="0"/>
          <w:color w:val="auto"/>
          <w:sz w:val="28"/>
          <w:szCs w:val="28"/>
        </w:rPr>
        <w:t>doze</w:t>
      </w:r>
      <w:r w:rsidRPr="00342F1A">
        <w:rPr>
          <w:rFonts w:ascii="Consolas" w:hAnsi="Consolas" w:cs="Times New Roman"/>
          <w:i w:val="0"/>
          <w:iCs w:val="0"/>
          <w:color w:val="auto"/>
          <w:sz w:val="28"/>
          <w:szCs w:val="28"/>
        </w:rPr>
        <w:t>) meses</w:t>
      </w:r>
      <w:r w:rsidRPr="00E27C54">
        <w:rPr>
          <w:rFonts w:ascii="Consolas" w:hAnsi="Consolas" w:cs="Times New Roman"/>
          <w:i w:val="0"/>
          <w:iCs w:val="0"/>
          <w:color w:val="000000" w:themeColor="text1"/>
          <w:sz w:val="28"/>
          <w:szCs w:val="28"/>
        </w:rPr>
        <w:t>, contados da assinatura do Contrato, na forma do artigo 105 da Lei n° 14.133, de 2021.</w:t>
      </w:r>
    </w:p>
    <w:p w14:paraId="644897A3" w14:textId="77777777" w:rsidR="00AE0278" w:rsidRPr="00E27C54" w:rsidRDefault="00AE0278"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FEE2400"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Style w:val="Forte"/>
          <w:rFonts w:ascii="Consolas" w:eastAsia="Calibri" w:hAnsi="Consolas" w:cs="Times New Roman"/>
          <w:b w:val="0"/>
          <w:bCs w:val="0"/>
          <w:i w:val="0"/>
          <w:iCs w:val="0"/>
          <w:color w:val="000000" w:themeColor="text1"/>
          <w:sz w:val="28"/>
          <w:szCs w:val="28"/>
          <w:shd w:val="clear" w:color="auto" w:fill="FFFFFF"/>
        </w:rPr>
        <w:t>1.</w:t>
      </w:r>
      <w:r w:rsidR="00112E34" w:rsidRPr="00E27C54">
        <w:rPr>
          <w:rStyle w:val="Forte"/>
          <w:rFonts w:ascii="Consolas" w:eastAsia="Calibri" w:hAnsi="Consolas" w:cs="Times New Roman"/>
          <w:b w:val="0"/>
          <w:bCs w:val="0"/>
          <w:i w:val="0"/>
          <w:iCs w:val="0"/>
          <w:color w:val="000000" w:themeColor="text1"/>
          <w:sz w:val="28"/>
          <w:szCs w:val="28"/>
          <w:shd w:val="clear" w:color="auto" w:fill="FFFFFF"/>
        </w:rPr>
        <w:t>4</w:t>
      </w:r>
      <w:r w:rsidRPr="00E27C54">
        <w:rPr>
          <w:rStyle w:val="Forte"/>
          <w:rFonts w:ascii="Consolas" w:eastAsia="Calibri" w:hAnsi="Consolas" w:cs="Times New Roman"/>
          <w:b w:val="0"/>
          <w:bCs w:val="0"/>
          <w:i w:val="0"/>
          <w:iCs w:val="0"/>
          <w:color w:val="000000" w:themeColor="text1"/>
          <w:sz w:val="28"/>
          <w:szCs w:val="28"/>
          <w:shd w:val="clear" w:color="auto" w:fill="FFFFFF"/>
        </w:rPr>
        <w:t xml:space="preserve">. </w:t>
      </w:r>
      <w:r w:rsidR="00112E34" w:rsidRPr="00E27C54">
        <w:rPr>
          <w:rFonts w:ascii="Consolas" w:hAnsi="Consolas" w:cs="Times New Roman"/>
          <w:i w:val="0"/>
          <w:iCs w:val="0"/>
          <w:color w:val="000000" w:themeColor="text1"/>
          <w:sz w:val="28"/>
          <w:szCs w:val="28"/>
        </w:rPr>
        <w:t>O contrato ou outro instrumento hábil que o substitua oferece maior detalhamento das regras que serão aplicadas em relação à vigência da contratação</w:t>
      </w:r>
      <w:r w:rsidRPr="00E27C54">
        <w:rPr>
          <w:rStyle w:val="Forte"/>
          <w:rFonts w:ascii="Consolas" w:eastAsia="Calibri" w:hAnsi="Consolas" w:cs="Times New Roman"/>
          <w:b w:val="0"/>
          <w:bCs w:val="0"/>
          <w:i w:val="0"/>
          <w:iCs w:val="0"/>
          <w:color w:val="000000" w:themeColor="text1"/>
          <w:sz w:val="28"/>
          <w:szCs w:val="28"/>
          <w:shd w:val="clear" w:color="auto" w:fill="FFFFFF"/>
        </w:rPr>
        <w:t>.</w:t>
      </w:r>
    </w:p>
    <w:p w14:paraId="47F17607" w14:textId="77777777" w:rsidR="00D21B2F" w:rsidRPr="00E27C54" w:rsidRDefault="00D21B2F"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88A610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FUNDAMENTAÇÃO E DESCRIÇÃO DA NECESSIDADE DA CONTRATAÇÃO:</w:t>
      </w:r>
    </w:p>
    <w:p w14:paraId="7FB8FB38" w14:textId="77777777" w:rsidR="002A3A04" w:rsidRPr="00E27C54" w:rsidRDefault="002A3A04" w:rsidP="002A3A04">
      <w:pPr>
        <w:rPr>
          <w:rFonts w:ascii="Consolas" w:hAnsi="Consolas"/>
          <w:color w:val="000000" w:themeColor="text1"/>
          <w:sz w:val="28"/>
          <w:szCs w:val="28"/>
        </w:rPr>
      </w:pPr>
    </w:p>
    <w:p w14:paraId="768A7D9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A Fundamentação da Contratação e de seus quantitativos encontra-se pormenorizada em Tópico específico dos Estudos Técnicos Preliminares, apêndice deste Termo de Referência.</w:t>
      </w:r>
    </w:p>
    <w:p w14:paraId="3A00F993"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2734FA6"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2.2. O objeto da contratação está previsto no Plano de Contratações Anual.</w:t>
      </w:r>
    </w:p>
    <w:p w14:paraId="2CC36594" w14:textId="77777777" w:rsidR="006C2584" w:rsidRPr="00E27C54" w:rsidRDefault="006C258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F1CA32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 DESCRIÇÃO DA SOLUÇÃO COMO UM TODO CONSIDERADO O CICLO DE VIDA DO OBJETO E ESPECIFICAÇÃO DO PRODUTO:</w:t>
      </w:r>
    </w:p>
    <w:p w14:paraId="68ACC8F7" w14:textId="77777777" w:rsidR="002A3A04" w:rsidRPr="00E27C54" w:rsidRDefault="002A3A04" w:rsidP="002A3A04">
      <w:pPr>
        <w:rPr>
          <w:rFonts w:ascii="Consolas" w:hAnsi="Consolas"/>
          <w:color w:val="000000" w:themeColor="text1"/>
          <w:sz w:val="28"/>
          <w:szCs w:val="28"/>
        </w:rPr>
      </w:pPr>
    </w:p>
    <w:p w14:paraId="47A6A0D8"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3.1. A descrição da solução como um todo encontra-se pormenorizada em tópico específico dos Estudos Técnicos Preliminares, apêndice deste Termo de Referência.</w:t>
      </w:r>
    </w:p>
    <w:p w14:paraId="5E7554A2" w14:textId="77777777" w:rsidR="00072CD6" w:rsidRPr="00E27C54" w:rsidRDefault="00072CD6"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63CC6B5"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REQUISITOS DA CONTRATAÇÃO:</w:t>
      </w:r>
    </w:p>
    <w:p w14:paraId="749FF141" w14:textId="77777777" w:rsidR="006C2584" w:rsidRPr="00E27C54" w:rsidRDefault="006C2584" w:rsidP="006C2584">
      <w:pPr>
        <w:rPr>
          <w:rFonts w:ascii="Consolas" w:hAnsi="Consolas"/>
          <w:color w:val="000000" w:themeColor="text1"/>
          <w:sz w:val="28"/>
          <w:szCs w:val="28"/>
          <w:lang w:eastAsia="en-US"/>
        </w:rPr>
      </w:pPr>
    </w:p>
    <w:p w14:paraId="36F75335" w14:textId="77777777" w:rsidR="006C2584" w:rsidRPr="00E27C54" w:rsidRDefault="006C2584" w:rsidP="006C2584">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GARANTIA DA CONTRATAÇÃO</w:t>
      </w:r>
    </w:p>
    <w:p w14:paraId="493FF730" w14:textId="77777777" w:rsidR="002A3A04" w:rsidRPr="00E27C54" w:rsidRDefault="002A3A04" w:rsidP="002A3A04">
      <w:pPr>
        <w:jc w:val="both"/>
        <w:rPr>
          <w:rFonts w:ascii="Consolas" w:hAnsi="Consolas"/>
          <w:color w:val="000000" w:themeColor="text1"/>
          <w:sz w:val="28"/>
          <w:szCs w:val="28"/>
        </w:rPr>
      </w:pPr>
    </w:p>
    <w:p w14:paraId="35FACB99"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bCs/>
          <w:i w:val="0"/>
          <w:iCs w:val="0"/>
          <w:color w:val="000000" w:themeColor="text1"/>
          <w:sz w:val="28"/>
          <w:szCs w:val="28"/>
          <w:lang w:eastAsia="zh-CN" w:bidi="hi-IN"/>
        </w:rPr>
        <w:t>4.1.</w:t>
      </w:r>
      <w:r w:rsidRPr="00E27C54">
        <w:rPr>
          <w:rFonts w:ascii="Consolas" w:hAnsi="Consolas" w:cs="Times New Roman"/>
          <w:b/>
          <w:bCs/>
          <w:i w:val="0"/>
          <w:iCs w:val="0"/>
          <w:color w:val="000000" w:themeColor="text1"/>
          <w:sz w:val="28"/>
          <w:szCs w:val="28"/>
          <w:lang w:eastAsia="zh-CN" w:bidi="hi-IN"/>
        </w:rPr>
        <w:t xml:space="preserve"> </w:t>
      </w:r>
      <w:r w:rsidRPr="00E27C54">
        <w:rPr>
          <w:rFonts w:ascii="Consolas" w:hAnsi="Consolas" w:cs="Times New Roman"/>
          <w:i w:val="0"/>
          <w:iCs w:val="0"/>
          <w:color w:val="000000" w:themeColor="text1"/>
          <w:sz w:val="28"/>
          <w:szCs w:val="28"/>
        </w:rPr>
        <w:t>Não haverá exigência da garantia da contratação dos artigos 96 e seguintes da Lei nº 14.133, de 2021, pelas razões constantes do Estudo Técnico Preliminar.</w:t>
      </w:r>
    </w:p>
    <w:p w14:paraId="71617A48"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p>
    <w:p w14:paraId="439D03DB" w14:textId="77777777" w:rsidR="00AE0278" w:rsidRPr="00E27C54" w:rsidRDefault="006C2584" w:rsidP="0081184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contrato oferece maior detalhamento das regras que serão aplicadas em relação à garantia da contratação.</w:t>
      </w:r>
    </w:p>
    <w:p w14:paraId="79A9D161" w14:textId="77777777" w:rsidR="003A651F" w:rsidRPr="00E27C54" w:rsidRDefault="003A651F" w:rsidP="002A3A04">
      <w:pPr>
        <w:jc w:val="both"/>
        <w:rPr>
          <w:rFonts w:ascii="Consolas" w:hAnsi="Consolas"/>
          <w:color w:val="000000" w:themeColor="text1"/>
          <w:sz w:val="28"/>
          <w:szCs w:val="28"/>
        </w:rPr>
      </w:pPr>
    </w:p>
    <w:p w14:paraId="02D27ADE" w14:textId="77777777" w:rsidR="002A3A04" w:rsidRPr="00E27C54" w:rsidRDefault="002A3A04" w:rsidP="002A3A04">
      <w:pPr>
        <w:autoSpaceDE w:val="0"/>
        <w:autoSpaceDN w:val="0"/>
        <w:adjustRightInd w:val="0"/>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SUSTENTABILIDADE</w:t>
      </w:r>
    </w:p>
    <w:p w14:paraId="5FC0373E" w14:textId="77777777" w:rsidR="002A3A04" w:rsidRPr="00E27C54" w:rsidRDefault="002A3A04" w:rsidP="002A3A04">
      <w:pPr>
        <w:autoSpaceDE w:val="0"/>
        <w:autoSpaceDN w:val="0"/>
        <w:adjustRightInd w:val="0"/>
        <w:rPr>
          <w:rFonts w:ascii="Consolas" w:hAnsi="Consolas"/>
          <w:b/>
          <w:bCs/>
          <w:color w:val="000000" w:themeColor="text1"/>
          <w:sz w:val="28"/>
          <w:szCs w:val="28"/>
        </w:rPr>
      </w:pPr>
    </w:p>
    <w:p w14:paraId="5B183A8E" w14:textId="4594C85B" w:rsidR="00445B92" w:rsidRDefault="002A3A04"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6C2584" w:rsidRPr="00E27C54">
        <w:rPr>
          <w:rFonts w:ascii="Consolas" w:hAnsi="Consolas" w:cs="Times New Roman"/>
          <w:color w:val="000000" w:themeColor="text1"/>
          <w:sz w:val="28"/>
          <w:szCs w:val="28"/>
        </w:rPr>
        <w:t>3</w:t>
      </w:r>
      <w:r w:rsidRPr="00E27C54">
        <w:rPr>
          <w:rFonts w:ascii="Consolas" w:hAnsi="Consolas" w:cs="Times New Roman"/>
          <w:color w:val="000000" w:themeColor="text1"/>
          <w:sz w:val="28"/>
          <w:szCs w:val="28"/>
        </w:rPr>
        <w:t>. Além dos critérios de sustentabilidade eventualmente inseridos na descrição do objeto, devem ser atendidos os seguintes requisitos, que se baseiam no Guia Nacional de Contratações Sustentáveis.</w:t>
      </w:r>
    </w:p>
    <w:p w14:paraId="38DCA42B" w14:textId="77777777" w:rsidR="00342F1A" w:rsidRPr="00E27C54" w:rsidRDefault="00342F1A"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4B8B336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SUBCONTRATAÇÃO</w:t>
      </w:r>
    </w:p>
    <w:p w14:paraId="3640AE45" w14:textId="77777777" w:rsidR="002A3A04" w:rsidRPr="00E27C54" w:rsidRDefault="002A3A04" w:rsidP="00584B9C">
      <w:pPr>
        <w:pStyle w:val="Nvel1-SemNumPreto"/>
        <w:rPr>
          <w:rFonts w:ascii="Consolas" w:hAnsi="Consolas" w:cs="Times New Roman"/>
          <w:color w:val="000000" w:themeColor="text1"/>
          <w:sz w:val="28"/>
          <w:szCs w:val="28"/>
        </w:rPr>
      </w:pPr>
    </w:p>
    <w:p w14:paraId="6A6A667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4.</w:t>
      </w:r>
      <w:r w:rsidR="006C2584" w:rsidRPr="00E27C54">
        <w:rPr>
          <w:rFonts w:ascii="Consolas" w:hAnsi="Consolas" w:cs="Times New Roman"/>
          <w:bCs/>
          <w:color w:val="000000" w:themeColor="text1"/>
          <w:sz w:val="28"/>
          <w:szCs w:val="28"/>
          <w:lang w:eastAsia="zh-CN" w:bidi="hi-IN"/>
        </w:rPr>
        <w:t>4</w:t>
      </w:r>
      <w:r w:rsidRPr="00E27C54">
        <w:rPr>
          <w:rFonts w:ascii="Consolas" w:hAnsi="Consolas" w:cs="Times New Roman"/>
          <w:bCs/>
          <w:color w:val="000000" w:themeColor="text1"/>
          <w:sz w:val="28"/>
          <w:szCs w:val="28"/>
          <w:lang w:eastAsia="zh-CN" w:bidi="hi-IN"/>
        </w:rPr>
        <w:t>.</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Não é admitida a subcontratação do objeto contratual.</w:t>
      </w:r>
    </w:p>
    <w:p w14:paraId="0EE964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ACA25B0" w14:textId="77777777" w:rsidR="002A3A04" w:rsidRPr="00E27C54" w:rsidRDefault="002A3A04" w:rsidP="00584B9C">
      <w:pPr>
        <w:pStyle w:val="Nivel01"/>
        <w:rPr>
          <w:rFonts w:ascii="Consolas" w:hAnsi="Consolas" w:cs="Times New Roman"/>
          <w:sz w:val="28"/>
          <w:szCs w:val="28"/>
        </w:rPr>
      </w:pPr>
      <w:r w:rsidRPr="00E27C54">
        <w:rPr>
          <w:rFonts w:ascii="Consolas" w:hAnsi="Consolas" w:cs="Times New Roman"/>
          <w:sz w:val="28"/>
          <w:szCs w:val="28"/>
        </w:rPr>
        <w:t>5. MODELO DE EXECUÇÃO DO OBJETO:</w:t>
      </w:r>
    </w:p>
    <w:p w14:paraId="28149CEB" w14:textId="77777777" w:rsidR="002A3A04" w:rsidRPr="00E27C54" w:rsidRDefault="002A3A04" w:rsidP="00584B9C">
      <w:pPr>
        <w:pStyle w:val="Nvel1-SemNum"/>
        <w:rPr>
          <w:rFonts w:ascii="Consolas" w:hAnsi="Consolas" w:cs="Times New Roman"/>
          <w:sz w:val="28"/>
          <w:szCs w:val="28"/>
        </w:rPr>
      </w:pPr>
    </w:p>
    <w:p w14:paraId="613B9EB5" w14:textId="77777777" w:rsidR="00B0458C" w:rsidRDefault="00B0458C" w:rsidP="00B0458C">
      <w:pPr>
        <w:pStyle w:val="Nvel1-SemNum"/>
        <w:rPr>
          <w:rFonts w:ascii="Consolas" w:hAnsi="Consolas"/>
          <w:sz w:val="28"/>
          <w:szCs w:val="28"/>
        </w:rPr>
      </w:pPr>
      <w:r w:rsidRPr="00297708">
        <w:rPr>
          <w:rFonts w:ascii="Consolas" w:hAnsi="Consolas"/>
          <w:sz w:val="28"/>
          <w:szCs w:val="28"/>
        </w:rPr>
        <w:t>CONDIÇÕES DE E</w:t>
      </w:r>
      <w:r>
        <w:rPr>
          <w:rFonts w:ascii="Consolas" w:hAnsi="Consolas"/>
          <w:sz w:val="28"/>
          <w:szCs w:val="28"/>
        </w:rPr>
        <w:t>NTREGA</w:t>
      </w:r>
    </w:p>
    <w:p w14:paraId="47447133" w14:textId="77777777" w:rsidR="00B0458C" w:rsidRPr="00A218D1" w:rsidRDefault="00B0458C" w:rsidP="00B0458C">
      <w:pPr>
        <w:pStyle w:val="Nvel1-SemNum"/>
        <w:rPr>
          <w:rFonts w:ascii="Consolas" w:hAnsi="Consolas"/>
          <w:b w:val="0"/>
          <w:sz w:val="28"/>
          <w:szCs w:val="28"/>
        </w:rPr>
      </w:pPr>
    </w:p>
    <w:p w14:paraId="27B79D80" w14:textId="77777777" w:rsidR="00B0458C" w:rsidRPr="00AD70D3" w:rsidRDefault="00B0458C" w:rsidP="00B0458C">
      <w:pPr>
        <w:jc w:val="both"/>
        <w:rPr>
          <w:rFonts w:ascii="Consolas" w:hAnsi="Consolas" w:cs="Consolas"/>
          <w:sz w:val="28"/>
          <w:szCs w:val="28"/>
        </w:rPr>
      </w:pPr>
      <w:r w:rsidRPr="00AD70D3">
        <w:rPr>
          <w:rFonts w:ascii="Consolas" w:hAnsi="Consolas"/>
          <w:bCs/>
          <w:sz w:val="28"/>
          <w:szCs w:val="28"/>
        </w:rPr>
        <w:t>5.1.</w:t>
      </w:r>
      <w:r w:rsidRPr="00AD70D3">
        <w:rPr>
          <w:rFonts w:ascii="Consolas" w:hAnsi="Consolas"/>
          <w:b/>
          <w:bCs/>
          <w:sz w:val="28"/>
          <w:szCs w:val="28"/>
        </w:rPr>
        <w:t xml:space="preserve"> </w:t>
      </w:r>
      <w:r w:rsidRPr="00AD70D3">
        <w:rPr>
          <w:rFonts w:ascii="Consolas" w:hAnsi="Consolas"/>
          <w:sz w:val="28"/>
          <w:szCs w:val="28"/>
        </w:rPr>
        <w:t>O fornecimento será parcelado e deverá obedecer à periodicidade semanal.</w:t>
      </w:r>
    </w:p>
    <w:p w14:paraId="4A220786" w14:textId="77777777" w:rsidR="00B0458C" w:rsidRPr="00AD70D3" w:rsidRDefault="00B0458C" w:rsidP="00B0458C">
      <w:pPr>
        <w:jc w:val="both"/>
        <w:rPr>
          <w:rFonts w:ascii="Consolas" w:hAnsi="Consolas" w:cs="Consolas"/>
          <w:sz w:val="28"/>
          <w:szCs w:val="28"/>
        </w:rPr>
      </w:pPr>
    </w:p>
    <w:p w14:paraId="16877939" w14:textId="4F01867A" w:rsidR="00B0458C" w:rsidRPr="00AD70D3" w:rsidRDefault="00B0458C" w:rsidP="00B0458C">
      <w:pPr>
        <w:jc w:val="both"/>
        <w:rPr>
          <w:rFonts w:ascii="Consolas" w:hAnsi="Consolas"/>
          <w:sz w:val="28"/>
          <w:szCs w:val="28"/>
        </w:rPr>
      </w:pPr>
      <w:r w:rsidRPr="00AD70D3">
        <w:rPr>
          <w:rFonts w:ascii="Consolas" w:hAnsi="Consolas"/>
          <w:bCs/>
          <w:sz w:val="28"/>
          <w:szCs w:val="28"/>
        </w:rPr>
        <w:t>5.2.</w:t>
      </w:r>
      <w:r w:rsidRPr="00AD70D3">
        <w:rPr>
          <w:rFonts w:ascii="Consolas" w:hAnsi="Consolas"/>
          <w:b/>
          <w:bCs/>
          <w:sz w:val="28"/>
          <w:szCs w:val="28"/>
        </w:rPr>
        <w:t xml:space="preserve"> </w:t>
      </w:r>
      <w:r w:rsidRPr="00AD70D3">
        <w:rPr>
          <w:rFonts w:ascii="Consolas" w:hAnsi="Consolas"/>
          <w:sz w:val="28"/>
          <w:szCs w:val="28"/>
        </w:rPr>
        <w:t xml:space="preserve">A entrega do objeto deverá ocorrer em até </w:t>
      </w:r>
      <w:r w:rsidR="00AD70D3" w:rsidRPr="00AD70D3">
        <w:rPr>
          <w:rFonts w:ascii="Consolas" w:hAnsi="Consolas"/>
          <w:sz w:val="28"/>
          <w:szCs w:val="28"/>
        </w:rPr>
        <w:t>03</w:t>
      </w:r>
      <w:r w:rsidRPr="00AD70D3">
        <w:rPr>
          <w:rFonts w:ascii="Consolas" w:hAnsi="Consolas"/>
          <w:sz w:val="28"/>
          <w:szCs w:val="28"/>
        </w:rPr>
        <w:t xml:space="preserve"> (</w:t>
      </w:r>
      <w:r w:rsidR="00AD70D3" w:rsidRPr="00AD70D3">
        <w:rPr>
          <w:rFonts w:ascii="Consolas" w:hAnsi="Consolas"/>
          <w:sz w:val="28"/>
          <w:szCs w:val="28"/>
        </w:rPr>
        <w:t>três</w:t>
      </w:r>
      <w:r w:rsidRPr="00AD70D3">
        <w:rPr>
          <w:rFonts w:ascii="Consolas" w:hAnsi="Consolas"/>
          <w:sz w:val="28"/>
          <w:szCs w:val="28"/>
        </w:rPr>
        <w:t xml:space="preserve">) </w:t>
      </w:r>
      <w:r w:rsidR="00AD70D3" w:rsidRPr="00AD70D3">
        <w:rPr>
          <w:rFonts w:ascii="Consolas" w:hAnsi="Consolas"/>
          <w:sz w:val="28"/>
          <w:szCs w:val="28"/>
        </w:rPr>
        <w:t>dias corridos</w:t>
      </w:r>
      <w:r w:rsidRPr="00AD70D3">
        <w:rPr>
          <w:rFonts w:ascii="Consolas" w:hAnsi="Consolas"/>
          <w:sz w:val="28"/>
          <w:szCs w:val="28"/>
        </w:rPr>
        <w:t xml:space="preserve">, contados da data de emissão da Autorização de Compras ou de Fornecimento, </w:t>
      </w:r>
      <w:r w:rsidRPr="00AD70D3">
        <w:rPr>
          <w:rFonts w:ascii="Consolas" w:hAnsi="Consolas" w:cs="Consolas"/>
          <w:sz w:val="28"/>
          <w:szCs w:val="28"/>
        </w:rPr>
        <w:t xml:space="preserve">conforme o caso, pelo </w:t>
      </w:r>
      <w:r w:rsidRPr="00AD70D3">
        <w:rPr>
          <w:rFonts w:ascii="Consolas" w:hAnsi="Consolas"/>
          <w:sz w:val="28"/>
          <w:szCs w:val="28"/>
        </w:rPr>
        <w:t>contratado.</w:t>
      </w:r>
    </w:p>
    <w:p w14:paraId="66423581" w14:textId="77777777" w:rsidR="00B0458C" w:rsidRPr="001E3180" w:rsidRDefault="00B0458C" w:rsidP="00B0458C">
      <w:pPr>
        <w:jc w:val="both"/>
        <w:rPr>
          <w:rFonts w:ascii="Consolas" w:hAnsi="Consolas"/>
          <w:sz w:val="28"/>
          <w:szCs w:val="28"/>
        </w:rPr>
      </w:pPr>
    </w:p>
    <w:p w14:paraId="150B7FBD" w14:textId="77777777" w:rsidR="00B0458C" w:rsidRPr="001E3180" w:rsidRDefault="00B0458C" w:rsidP="00B0458C">
      <w:pPr>
        <w:jc w:val="both"/>
        <w:rPr>
          <w:rFonts w:ascii="Consolas" w:hAnsi="Consolas" w:cs="Consolas"/>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2.1</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Consolas"/>
          <w:sz w:val="28"/>
          <w:szCs w:val="28"/>
        </w:rPr>
        <w:t>Eventuais pedidos de prorrogação deverão ser protocolados, antes do vencimento do prazo de entrega, devidamente justificados pel</w:t>
      </w:r>
      <w:r>
        <w:rPr>
          <w:rFonts w:ascii="Consolas" w:hAnsi="Consolas" w:cs="Consolas"/>
          <w:sz w:val="28"/>
          <w:szCs w:val="28"/>
        </w:rPr>
        <w:t>o</w:t>
      </w:r>
      <w:r w:rsidRPr="001E3180">
        <w:rPr>
          <w:rFonts w:ascii="Consolas" w:hAnsi="Consolas" w:cs="Consolas"/>
          <w:sz w:val="28"/>
          <w:szCs w:val="28"/>
        </w:rPr>
        <w:t xml:space="preserve"> </w:t>
      </w:r>
      <w:r w:rsidRPr="00B17719">
        <w:rPr>
          <w:rFonts w:ascii="Consolas" w:hAnsi="Consolas"/>
          <w:sz w:val="28"/>
          <w:szCs w:val="28"/>
        </w:rPr>
        <w:t>contratado</w:t>
      </w:r>
      <w:r w:rsidRPr="001E3180">
        <w:rPr>
          <w:rFonts w:ascii="Consolas" w:hAnsi="Consolas" w:cs="Consolas"/>
          <w:sz w:val="28"/>
          <w:szCs w:val="28"/>
        </w:rPr>
        <w:t xml:space="preserve">, para serem submetidos à apreciação superior. </w:t>
      </w:r>
    </w:p>
    <w:p w14:paraId="75304262" w14:textId="77777777" w:rsidR="00B0458C" w:rsidRPr="001E3180" w:rsidRDefault="00B0458C" w:rsidP="00B0458C">
      <w:pPr>
        <w:jc w:val="both"/>
        <w:rPr>
          <w:rFonts w:ascii="Consolas" w:hAnsi="Consolas" w:cs="Consolas"/>
          <w:b/>
          <w:sz w:val="28"/>
          <w:szCs w:val="28"/>
        </w:rPr>
      </w:pPr>
    </w:p>
    <w:p w14:paraId="576FA9CE"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3</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Segoe UI"/>
          <w:sz w:val="28"/>
          <w:szCs w:val="28"/>
        </w:rPr>
        <w:t xml:space="preserve">O fornecimento de gases medicinais comprimidos contempla a retirada dos cilindros vazios (cedidos e próprios), a entrega dos cilindros abastecidos (cedidos e próprios), e as respectivas manutenções preventivas e corretivas. </w:t>
      </w:r>
    </w:p>
    <w:p w14:paraId="71D21594"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p>
    <w:p w14:paraId="2392D57D" w14:textId="77777777" w:rsidR="00B0458C" w:rsidRDefault="00B0458C" w:rsidP="00B0458C">
      <w:pPr>
        <w:widowControl w:val="0"/>
        <w:tabs>
          <w:tab w:val="num" w:pos="540"/>
        </w:tabs>
        <w:adjustRightInd w:val="0"/>
        <w:jc w:val="both"/>
        <w:textAlignment w:val="baseline"/>
        <w:rPr>
          <w:rFonts w:ascii="Consolas" w:hAnsi="Consolas" w:cs="Segoe UI"/>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4</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Segoe UI"/>
          <w:sz w:val="28"/>
          <w:szCs w:val="28"/>
        </w:rPr>
        <w:t>Os gases medicinais comprimidos a serem fornecidos devem ter as especificações técnicas em explícita conformidade com a qualidade preconizada em compêndios oficiais reconhecidos pela ANVISA, de acordo com os subitens 11.1 e 12.1 da Resolução ANVISA RDC n</w:t>
      </w:r>
      <w:r w:rsidRPr="001E3180">
        <w:rPr>
          <w:rFonts w:ascii="Consolas" w:hAnsi="Consolas" w:cs="Segoe UI"/>
          <w:sz w:val="28"/>
          <w:szCs w:val="28"/>
          <w:vertAlign w:val="superscript"/>
        </w:rPr>
        <w:t>o</w:t>
      </w:r>
      <w:r w:rsidRPr="001E3180">
        <w:rPr>
          <w:rFonts w:ascii="Consolas" w:hAnsi="Consolas" w:cs="Segoe UI"/>
          <w:sz w:val="28"/>
          <w:szCs w:val="28"/>
        </w:rPr>
        <w:t xml:space="preserve"> 69/2008, com as seguintes especificações técnicas, que deverão ser rigorosamente atendidas:</w:t>
      </w:r>
    </w:p>
    <w:p w14:paraId="2A602093"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p>
    <w:p w14:paraId="5314E6AA" w14:textId="77777777" w:rsidR="00B0458C" w:rsidRPr="001E3180" w:rsidRDefault="00B0458C" w:rsidP="00B0458C">
      <w:pPr>
        <w:pStyle w:val="NormalWeb"/>
        <w:widowControl w:val="0"/>
        <w:numPr>
          <w:ilvl w:val="0"/>
          <w:numId w:val="35"/>
        </w:numPr>
        <w:tabs>
          <w:tab w:val="clear" w:pos="360"/>
          <w:tab w:val="num" w:pos="284"/>
        </w:tabs>
        <w:adjustRightInd w:val="0"/>
        <w:spacing w:before="0" w:beforeAutospacing="0" w:after="0" w:afterAutospacing="0"/>
        <w:ind w:left="0" w:firstLine="0"/>
        <w:jc w:val="both"/>
        <w:textAlignment w:val="baseline"/>
        <w:rPr>
          <w:rFonts w:ascii="Consolas" w:hAnsi="Consolas" w:cs="Segoe UI"/>
          <w:b/>
          <w:color w:val="auto"/>
          <w:sz w:val="28"/>
          <w:szCs w:val="28"/>
        </w:rPr>
      </w:pPr>
      <w:r w:rsidRPr="001E3180">
        <w:rPr>
          <w:rFonts w:ascii="Consolas" w:hAnsi="Consolas" w:cs="Segoe UI"/>
          <w:b/>
          <w:color w:val="auto"/>
          <w:sz w:val="28"/>
          <w:szCs w:val="28"/>
        </w:rPr>
        <w:lastRenderedPageBreak/>
        <w:t xml:space="preserve">OXIGÊNIO MEDICINAL COMPRIMIDO </w:t>
      </w:r>
    </w:p>
    <w:p w14:paraId="63E1E1D2" w14:textId="77777777" w:rsidR="00B0458C" w:rsidRPr="001E3180" w:rsidRDefault="00B0458C" w:rsidP="00B0458C">
      <w:pPr>
        <w:pStyle w:val="NormalWeb"/>
        <w:widowControl w:val="0"/>
        <w:numPr>
          <w:ilvl w:val="0"/>
          <w:numId w:val="33"/>
        </w:numPr>
        <w:tabs>
          <w:tab w:val="clear" w:pos="1080"/>
          <w:tab w:val="num"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Grau mínimo de pureza de 99%;</w:t>
      </w:r>
    </w:p>
    <w:p w14:paraId="6BA11BDD" w14:textId="77777777" w:rsidR="00B0458C" w:rsidRPr="001E3180" w:rsidRDefault="00B0458C" w:rsidP="00B0458C">
      <w:pPr>
        <w:pStyle w:val="NormalWeb"/>
        <w:widowControl w:val="0"/>
        <w:numPr>
          <w:ilvl w:val="0"/>
          <w:numId w:val="33"/>
        </w:numPr>
        <w:tabs>
          <w:tab w:val="clear" w:pos="1080"/>
          <w:tab w:val="num"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Símbolo: O</w:t>
      </w:r>
      <w:r w:rsidRPr="001E3180">
        <w:rPr>
          <w:rFonts w:ascii="Consolas" w:hAnsi="Consolas" w:cs="Segoe UI"/>
          <w:color w:val="auto"/>
          <w:sz w:val="28"/>
          <w:szCs w:val="28"/>
          <w:vertAlign w:val="subscript"/>
        </w:rPr>
        <w:t>2</w:t>
      </w:r>
      <w:r w:rsidRPr="001E3180">
        <w:rPr>
          <w:rFonts w:ascii="Consolas" w:hAnsi="Consolas" w:cs="Segoe UI"/>
          <w:color w:val="auto"/>
          <w:sz w:val="28"/>
          <w:szCs w:val="28"/>
        </w:rPr>
        <w:t>;</w:t>
      </w:r>
    </w:p>
    <w:p w14:paraId="1EB6E0AD" w14:textId="77777777" w:rsidR="00B0458C" w:rsidRPr="001E3180" w:rsidRDefault="00B0458C" w:rsidP="00B0458C">
      <w:pPr>
        <w:pStyle w:val="NormalWeb"/>
        <w:widowControl w:val="0"/>
        <w:numPr>
          <w:ilvl w:val="0"/>
          <w:numId w:val="33"/>
        </w:numPr>
        <w:tabs>
          <w:tab w:val="clear" w:pos="1080"/>
          <w:tab w:val="num"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Características físico-químicas:</w:t>
      </w:r>
    </w:p>
    <w:p w14:paraId="68D61C32" w14:textId="77777777" w:rsidR="00B0458C" w:rsidRPr="001E3180" w:rsidRDefault="00B0458C" w:rsidP="00B0458C">
      <w:pPr>
        <w:pStyle w:val="NormalWeb"/>
        <w:widowControl w:val="0"/>
        <w:numPr>
          <w:ilvl w:val="0"/>
          <w:numId w:val="34"/>
        </w:numPr>
        <w:tabs>
          <w:tab w:val="num" w:pos="284"/>
          <w:tab w:val="num" w:pos="1620"/>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Inodoro;</w:t>
      </w:r>
    </w:p>
    <w:p w14:paraId="790491B6" w14:textId="77777777" w:rsidR="00B0458C" w:rsidRPr="001E3180" w:rsidRDefault="00B0458C" w:rsidP="00B0458C">
      <w:pPr>
        <w:pStyle w:val="NormalWeb"/>
        <w:widowControl w:val="0"/>
        <w:numPr>
          <w:ilvl w:val="0"/>
          <w:numId w:val="34"/>
        </w:numPr>
        <w:tabs>
          <w:tab w:val="num" w:pos="284"/>
          <w:tab w:val="num" w:pos="1620"/>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Insípido;</w:t>
      </w:r>
    </w:p>
    <w:p w14:paraId="3F56F45E" w14:textId="77777777" w:rsidR="00B0458C" w:rsidRPr="001E3180" w:rsidRDefault="00B0458C" w:rsidP="00B0458C">
      <w:pPr>
        <w:pStyle w:val="NormalWeb"/>
        <w:widowControl w:val="0"/>
        <w:numPr>
          <w:ilvl w:val="0"/>
          <w:numId w:val="34"/>
        </w:numPr>
        <w:tabs>
          <w:tab w:val="num" w:pos="284"/>
          <w:tab w:val="num" w:pos="1620"/>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Não inflamável;</w:t>
      </w:r>
    </w:p>
    <w:p w14:paraId="05E9A0BB" w14:textId="77777777" w:rsidR="00B0458C" w:rsidRPr="001E3180" w:rsidRDefault="00B0458C" w:rsidP="00B0458C">
      <w:pPr>
        <w:pStyle w:val="NormalWeb"/>
        <w:widowControl w:val="0"/>
        <w:numPr>
          <w:ilvl w:val="0"/>
          <w:numId w:val="34"/>
        </w:numPr>
        <w:tabs>
          <w:tab w:val="num" w:pos="284"/>
          <w:tab w:val="num" w:pos="1620"/>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Comburente; e</w:t>
      </w:r>
    </w:p>
    <w:p w14:paraId="6EC7CC98" w14:textId="77777777" w:rsidR="00B0458C" w:rsidRPr="001E3180" w:rsidRDefault="00B0458C" w:rsidP="00B0458C">
      <w:pPr>
        <w:pStyle w:val="NormalWeb"/>
        <w:widowControl w:val="0"/>
        <w:numPr>
          <w:ilvl w:val="0"/>
          <w:numId w:val="34"/>
        </w:numPr>
        <w:tabs>
          <w:tab w:val="num" w:pos="284"/>
          <w:tab w:val="num" w:pos="1620"/>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Peso molecular = 31,9988.</w:t>
      </w:r>
    </w:p>
    <w:p w14:paraId="0200D8EF" w14:textId="77777777" w:rsidR="00B0458C" w:rsidRPr="001E3180" w:rsidRDefault="00B0458C" w:rsidP="00B0458C">
      <w:pPr>
        <w:pStyle w:val="NormalWeb"/>
        <w:widowControl w:val="0"/>
        <w:numPr>
          <w:ilvl w:val="0"/>
          <w:numId w:val="33"/>
        </w:numPr>
        <w:tabs>
          <w:tab w:val="clear" w:pos="1080"/>
          <w:tab w:val="num"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color w:val="auto"/>
          <w:sz w:val="28"/>
          <w:szCs w:val="28"/>
        </w:rPr>
        <w:t>Produto sem efeito toxicológico.</w:t>
      </w:r>
    </w:p>
    <w:p w14:paraId="758F0A15" w14:textId="77777777" w:rsidR="00B0458C" w:rsidRDefault="00B0458C" w:rsidP="00B0458C">
      <w:pPr>
        <w:pStyle w:val="Nvel1-SemNumPreto"/>
        <w:rPr>
          <w:rFonts w:ascii="Consolas" w:hAnsi="Consolas"/>
          <w:sz w:val="28"/>
          <w:szCs w:val="28"/>
        </w:rPr>
      </w:pPr>
    </w:p>
    <w:p w14:paraId="0B82CFDB" w14:textId="0BE26900" w:rsidR="00B0458C" w:rsidRPr="001E3180" w:rsidRDefault="00B0458C" w:rsidP="00B0458C">
      <w:pPr>
        <w:widowControl w:val="0"/>
        <w:adjustRightInd w:val="0"/>
        <w:jc w:val="both"/>
        <w:textAlignment w:val="baseline"/>
        <w:rPr>
          <w:rFonts w:ascii="Consolas" w:hAnsi="Consolas" w:cs="Segoe UI"/>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5</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Segoe UI"/>
          <w:color w:val="000000" w:themeColor="text1"/>
          <w:sz w:val="28"/>
          <w:szCs w:val="28"/>
        </w:rPr>
        <w:t xml:space="preserve">Os gases medicinais comprimidos devem ser armazenados em cilindros, os quais deverão seguir fielmente as especificações da Norma ABNT NBR </w:t>
      </w:r>
      <w:r w:rsidRPr="001E3180">
        <w:rPr>
          <w:rFonts w:ascii="Consolas" w:hAnsi="Consolas" w:cs="Segoe UI"/>
          <w:color w:val="000000" w:themeColor="text1"/>
          <w:sz w:val="28"/>
          <w:szCs w:val="28"/>
          <w:lang w:eastAsia="ar-SA"/>
        </w:rPr>
        <w:t>n</w:t>
      </w:r>
      <w:r w:rsidR="00173E81">
        <w:rPr>
          <w:rFonts w:ascii="Consolas" w:hAnsi="Consolas" w:cs="Segoe UI"/>
          <w:color w:val="000000" w:themeColor="text1"/>
          <w:sz w:val="28"/>
          <w:szCs w:val="28"/>
          <w:vertAlign w:val="superscript"/>
          <w:lang w:eastAsia="ar-SA"/>
        </w:rPr>
        <w:t>º</w:t>
      </w:r>
      <w:r w:rsidRPr="001E3180">
        <w:rPr>
          <w:rFonts w:ascii="Consolas" w:hAnsi="Consolas" w:cs="Segoe UI"/>
          <w:color w:val="000000" w:themeColor="text1"/>
          <w:sz w:val="28"/>
          <w:szCs w:val="28"/>
          <w:vertAlign w:val="superscript"/>
          <w:lang w:eastAsia="ar-SA"/>
        </w:rPr>
        <w:t xml:space="preserve"> </w:t>
      </w:r>
      <w:r w:rsidRPr="001E3180">
        <w:rPr>
          <w:rFonts w:ascii="Consolas" w:hAnsi="Consolas" w:cs="Segoe UI"/>
          <w:color w:val="000000" w:themeColor="text1"/>
          <w:sz w:val="28"/>
          <w:szCs w:val="28"/>
        </w:rPr>
        <w:t>12.176/2010 quanto a etiquetas, rotulagem e cores dos mesmos</w:t>
      </w:r>
      <w:r w:rsidRPr="001E3180">
        <w:rPr>
          <w:rFonts w:ascii="Consolas" w:hAnsi="Consolas" w:cs="Segoe UI"/>
          <w:sz w:val="28"/>
          <w:szCs w:val="28"/>
        </w:rPr>
        <w:t>.</w:t>
      </w:r>
    </w:p>
    <w:p w14:paraId="346CB14B"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48DA4E95"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6</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Segoe UI"/>
          <w:color w:val="000000" w:themeColor="text1"/>
          <w:sz w:val="28"/>
          <w:szCs w:val="28"/>
        </w:rPr>
        <w:t>A etiqueta de colarinho deve estar colocada na parte superior do cilindro, identificando o nome do produto, as precauções e a classificação ONU do gás acondicionado. O rótulo de corpo do cilindro deve descrever as principais características do gás nele armazenado, os procedimentos de emergência e o potencial de risco</w:t>
      </w:r>
      <w:r w:rsidRPr="001E3180">
        <w:rPr>
          <w:rFonts w:ascii="Consolas" w:hAnsi="Consolas" w:cs="Segoe UI"/>
          <w:sz w:val="28"/>
          <w:szCs w:val="28"/>
        </w:rPr>
        <w:t>.</w:t>
      </w:r>
    </w:p>
    <w:p w14:paraId="7A0576C7"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p>
    <w:p w14:paraId="3EAAA987" w14:textId="273553DC"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7</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Segoe UI"/>
          <w:sz w:val="28"/>
          <w:szCs w:val="28"/>
        </w:rPr>
        <w:t>Os procedimentos para envase ou enchimento devem obedecer ao disposto na Resolução Anvisa RDC n</w:t>
      </w:r>
      <w:r w:rsidR="00173E81">
        <w:rPr>
          <w:rFonts w:ascii="Consolas" w:hAnsi="Consolas" w:cs="Segoe UI"/>
          <w:sz w:val="28"/>
          <w:szCs w:val="28"/>
        </w:rPr>
        <w:t>º</w:t>
      </w:r>
      <w:r w:rsidRPr="001E3180">
        <w:rPr>
          <w:rFonts w:ascii="Consolas" w:hAnsi="Consolas" w:cs="Segoe UI"/>
          <w:sz w:val="28"/>
          <w:szCs w:val="28"/>
        </w:rPr>
        <w:t xml:space="preserve"> 09/2010.</w:t>
      </w:r>
    </w:p>
    <w:p w14:paraId="343675FD"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p>
    <w:p w14:paraId="28592B80"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r>
        <w:rPr>
          <w:rFonts w:ascii="Consolas" w:hAnsi="Consolas"/>
          <w:bCs/>
          <w:sz w:val="28"/>
          <w:szCs w:val="28"/>
        </w:rPr>
        <w:t>5</w:t>
      </w:r>
      <w:r w:rsidRPr="00B17719">
        <w:rPr>
          <w:rFonts w:ascii="Consolas" w:hAnsi="Consolas"/>
          <w:bCs/>
          <w:sz w:val="28"/>
          <w:szCs w:val="28"/>
        </w:rPr>
        <w:t>.</w:t>
      </w:r>
      <w:r>
        <w:rPr>
          <w:rFonts w:ascii="Consolas" w:hAnsi="Consolas"/>
          <w:bCs/>
          <w:sz w:val="28"/>
          <w:szCs w:val="28"/>
        </w:rPr>
        <w:t>8</w:t>
      </w:r>
      <w:r w:rsidRPr="00B17719">
        <w:rPr>
          <w:rFonts w:ascii="Consolas" w:hAnsi="Consolas"/>
          <w:bCs/>
          <w:sz w:val="28"/>
          <w:szCs w:val="28"/>
        </w:rPr>
        <w:t>.</w:t>
      </w:r>
      <w:r w:rsidRPr="00B17719">
        <w:rPr>
          <w:rFonts w:ascii="Consolas" w:hAnsi="Consolas"/>
          <w:b/>
          <w:bCs/>
          <w:sz w:val="28"/>
          <w:szCs w:val="28"/>
        </w:rPr>
        <w:t xml:space="preserve"> </w:t>
      </w:r>
      <w:r w:rsidRPr="001E3180">
        <w:rPr>
          <w:rFonts w:ascii="Consolas" w:hAnsi="Consolas" w:cs="Segoe UI"/>
          <w:sz w:val="28"/>
          <w:szCs w:val="28"/>
        </w:rPr>
        <w:t>As cores padronizadas para os cilindros cedidos são as seguintes:</w:t>
      </w:r>
    </w:p>
    <w:p w14:paraId="7FE69700" w14:textId="77777777" w:rsidR="00B0458C" w:rsidRPr="001E3180" w:rsidRDefault="00B0458C" w:rsidP="00B0458C">
      <w:pPr>
        <w:widowControl w:val="0"/>
        <w:tabs>
          <w:tab w:val="num" w:pos="540"/>
        </w:tabs>
        <w:adjustRightInd w:val="0"/>
        <w:jc w:val="both"/>
        <w:textAlignment w:val="baseline"/>
        <w:rPr>
          <w:rFonts w:ascii="Consolas" w:hAnsi="Consolas" w:cs="Segoe UI"/>
          <w:sz w:val="28"/>
          <w:szCs w:val="28"/>
        </w:rPr>
      </w:pPr>
    </w:p>
    <w:p w14:paraId="4C3BE278"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cs="Segoe UI"/>
          <w:color w:val="auto"/>
          <w:sz w:val="28"/>
          <w:szCs w:val="28"/>
        </w:rPr>
        <w:t xml:space="preserve">a) </w:t>
      </w:r>
      <w:r w:rsidRPr="001E3180">
        <w:rPr>
          <w:rFonts w:ascii="Consolas" w:hAnsi="Consolas" w:cs="Segoe UI"/>
          <w:color w:val="auto"/>
          <w:sz w:val="28"/>
          <w:szCs w:val="28"/>
        </w:rPr>
        <w:t>Oxigênio medicinal – verde.</w:t>
      </w:r>
    </w:p>
    <w:p w14:paraId="306BFF05" w14:textId="77777777" w:rsidR="00B0458C" w:rsidRPr="001E3180" w:rsidRDefault="00B0458C" w:rsidP="00B0458C">
      <w:pPr>
        <w:tabs>
          <w:tab w:val="num" w:pos="1080"/>
        </w:tabs>
        <w:jc w:val="both"/>
        <w:rPr>
          <w:rFonts w:ascii="Consolas" w:hAnsi="Consolas" w:cs="Segoe UI"/>
          <w:sz w:val="28"/>
          <w:szCs w:val="28"/>
        </w:rPr>
      </w:pPr>
    </w:p>
    <w:p w14:paraId="3A232C19" w14:textId="77777777" w:rsidR="00B0458C" w:rsidRPr="00FC45ED" w:rsidRDefault="00B0458C" w:rsidP="00B0458C">
      <w:pPr>
        <w:widowControl w:val="0"/>
        <w:tabs>
          <w:tab w:val="num" w:pos="540"/>
        </w:tabs>
        <w:adjustRightInd w:val="0"/>
        <w:jc w:val="both"/>
        <w:textAlignment w:val="baseline"/>
        <w:rPr>
          <w:rFonts w:ascii="Consolas" w:hAnsi="Consolas" w:cs="Segoe UI"/>
          <w:b/>
          <w:sz w:val="28"/>
          <w:szCs w:val="28"/>
        </w:rPr>
      </w:pPr>
      <w:r w:rsidRPr="00FC45ED">
        <w:rPr>
          <w:rFonts w:ascii="Consolas" w:hAnsi="Consolas" w:cs="Segoe UI"/>
          <w:b/>
          <w:sz w:val="28"/>
          <w:szCs w:val="28"/>
        </w:rPr>
        <w:t>DO TRANSPORTE</w:t>
      </w:r>
    </w:p>
    <w:p w14:paraId="725F8748" w14:textId="77777777" w:rsidR="00B0458C" w:rsidRPr="001E3180" w:rsidRDefault="00B0458C" w:rsidP="00B0458C">
      <w:pPr>
        <w:pStyle w:val="PargrafodaLista"/>
        <w:widowControl w:val="0"/>
        <w:tabs>
          <w:tab w:val="num" w:pos="540"/>
        </w:tabs>
        <w:adjustRightInd w:val="0"/>
        <w:spacing w:after="0" w:line="240" w:lineRule="auto"/>
        <w:ind w:left="0"/>
        <w:jc w:val="both"/>
        <w:textAlignment w:val="baseline"/>
        <w:rPr>
          <w:rFonts w:ascii="Consolas" w:hAnsi="Consolas" w:cs="Segoe UI"/>
          <w:b/>
          <w:sz w:val="28"/>
          <w:szCs w:val="28"/>
        </w:rPr>
      </w:pPr>
    </w:p>
    <w:p w14:paraId="55D5CAF1"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9</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Todos os gases transportados pel</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devem estar adequadamente classificados, marcados e rotulados conforme declaração emitida pel</w:t>
      </w:r>
      <w:r>
        <w:rPr>
          <w:rFonts w:ascii="Consolas" w:hAnsi="Consolas" w:cs="Segoe UI"/>
          <w:color w:val="auto"/>
          <w:sz w:val="28"/>
          <w:szCs w:val="28"/>
        </w:rPr>
        <w:t>o</w:t>
      </w:r>
      <w:r w:rsidRPr="001E3180">
        <w:rPr>
          <w:rFonts w:ascii="Consolas" w:hAnsi="Consolas" w:cs="Segoe UI"/>
          <w:color w:val="auto"/>
          <w:sz w:val="28"/>
          <w:szCs w:val="28"/>
        </w:rPr>
        <w:t xml:space="preserve"> própri</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constante na documentação de transporte. A classificação, a marcação e a simbologia de risco e manuseio são definidas na Resolução nº 420, de 12 de fevereiro de 2004, da ANTT, </w:t>
      </w:r>
      <w:r w:rsidRPr="001E3180">
        <w:rPr>
          <w:rFonts w:ascii="Consolas" w:hAnsi="Consolas" w:cs="Segoe UI"/>
          <w:color w:val="auto"/>
          <w:sz w:val="28"/>
          <w:szCs w:val="28"/>
          <w:lang w:eastAsia="ar-SA"/>
        </w:rPr>
        <w:t xml:space="preserve">consolidada com as </w:t>
      </w:r>
      <w:r w:rsidRPr="001E3180">
        <w:rPr>
          <w:rFonts w:ascii="Consolas" w:hAnsi="Consolas" w:cs="Segoe UI"/>
          <w:color w:val="auto"/>
          <w:sz w:val="28"/>
          <w:szCs w:val="28"/>
          <w:lang w:eastAsia="ar-SA"/>
        </w:rPr>
        <w:lastRenderedPageBreak/>
        <w:t xml:space="preserve">alterações introduzidas pelas </w:t>
      </w:r>
      <w:r w:rsidRPr="001E3180">
        <w:rPr>
          <w:rFonts w:ascii="Consolas" w:hAnsi="Consolas" w:cs="Segoe UI"/>
          <w:color w:val="auto"/>
          <w:sz w:val="28"/>
          <w:szCs w:val="28"/>
        </w:rPr>
        <w:t>Resoluções nº 701, de 25 de agosto de 2004, nº 1.644, de 26 de setembro de 2006, nº 2.657, de 15 de abril de 2008, nº 2.975, de 18 de dezembro de 2008, nº 3.383, de 20 de janeiro de 2010, nº 3.632, de 09 de fevereiro de 2011, nº 3.648, de 16 de março de 2011, nº 3.763, de 26 de janeiro de 2012 e nº 4.081, de 11 de abril de 2013.</w:t>
      </w:r>
    </w:p>
    <w:p w14:paraId="05D76E13"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34A67F4F" w14:textId="77777777" w:rsidR="00B0458C" w:rsidRPr="001E3180" w:rsidRDefault="00B0458C" w:rsidP="00B0458C">
      <w:pPr>
        <w:pStyle w:val="NormalWeb"/>
        <w:widowControl w:val="0"/>
        <w:tabs>
          <w:tab w:val="num" w:pos="4140"/>
        </w:tabs>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10</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A marcação deve ser exibida em cada cilindro transportado, de forma visível e legível, colocada sobre um fundo de cor contrastante à da superfície externa do cilindro, e deve estar localizada distante de outras marcações existentes. Essa marcação é composta do nome apropriado do gás para embarque e do número ONU correspondente, precedido das letras “UN” ou “ONU”.</w:t>
      </w:r>
    </w:p>
    <w:p w14:paraId="726EBA36" w14:textId="77777777" w:rsidR="00B0458C" w:rsidRPr="001E3180" w:rsidRDefault="00B0458C" w:rsidP="00B0458C">
      <w:pPr>
        <w:pStyle w:val="NormalWeb"/>
        <w:widowControl w:val="0"/>
        <w:tabs>
          <w:tab w:val="num" w:pos="4140"/>
        </w:tabs>
        <w:adjustRightInd w:val="0"/>
        <w:spacing w:before="0" w:beforeAutospacing="0" w:after="0" w:afterAutospacing="0"/>
        <w:jc w:val="both"/>
        <w:textAlignment w:val="baseline"/>
        <w:rPr>
          <w:rFonts w:ascii="Consolas" w:hAnsi="Consolas" w:cs="Segoe UI"/>
          <w:color w:val="auto"/>
          <w:sz w:val="28"/>
          <w:szCs w:val="28"/>
        </w:rPr>
      </w:pPr>
    </w:p>
    <w:p w14:paraId="1CEA9285"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11</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O rótulo de classe de risco do gás transportado deve estar afixado de forma visível em cada cilindro, próximo à marcação. Caso o cilindro tenha dimensões tão pequenas que os rótulos não possam ser satisfatoriamente afixados, eles podem ser colocados por meio de uma etiqueta aplicada ao equipamento. Cada rótulo deve ter o símbolo de identificação do risco, o número da classe ou subclasse, o grupo de compatibilidade, e, quando aplicável, o texto indicativo da natureza do risco. Além dos riscos aplicáveis à substância, o rótulo deve conter também os símbolos de manuseio do equipamento.</w:t>
      </w:r>
    </w:p>
    <w:p w14:paraId="6E03B72E"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1F9748C3"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12</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Rótulos de risco devem estar afixados também à superfície exterior das unidades de transporte e de carga.</w:t>
      </w:r>
    </w:p>
    <w:p w14:paraId="09CF2DCB"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1E5EF04D" w14:textId="44CE71BB"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13</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O transporte dos equipamentos e dos gases deverá ser realizado pel</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em caminhões especiais, seguindo o estabelecido no Decreto nº 96.044, de 18 de maio de 1988, e na Resolução nº 420 da ANTT</w:t>
      </w:r>
      <w:r w:rsidRPr="001E3180">
        <w:rPr>
          <w:rFonts w:ascii="Consolas" w:hAnsi="Consolas" w:cs="Segoe UI"/>
          <w:color w:val="auto"/>
          <w:sz w:val="28"/>
          <w:szCs w:val="28"/>
          <w:lang w:eastAsia="ar-SA"/>
        </w:rPr>
        <w:t xml:space="preserve">, consolidada com as alterações introduzidas pelas </w:t>
      </w:r>
      <w:r w:rsidRPr="001E3180">
        <w:rPr>
          <w:rFonts w:ascii="Consolas" w:hAnsi="Consolas" w:cs="Segoe UI"/>
          <w:color w:val="auto"/>
          <w:sz w:val="28"/>
          <w:szCs w:val="28"/>
        </w:rPr>
        <w:t>Resoluções nº 701, de 25 de agosto de 2004, nº 1.644, de 26 de setembro de 2006, nº 2.657, de 15 de abril de 2008, nº 2.975, de 18 de dezembro de 2008, nº 3.383, de 20 de janeiro de 2010, nº 3.632, de 09 de fevereiro de 2011, nº 3.648, de 16 de março de 2011, nº 3.763, de 26 de janeiro de 2012, e nº 4.081, de 11 de abril de 2013.</w:t>
      </w:r>
    </w:p>
    <w:p w14:paraId="3B356E33" w14:textId="77777777" w:rsidR="00B0458C" w:rsidRDefault="00B0458C" w:rsidP="00B0458C">
      <w:pPr>
        <w:widowControl w:val="0"/>
        <w:tabs>
          <w:tab w:val="num" w:pos="540"/>
        </w:tabs>
        <w:adjustRightInd w:val="0"/>
        <w:jc w:val="both"/>
        <w:textAlignment w:val="baseline"/>
        <w:rPr>
          <w:rFonts w:ascii="Consolas" w:hAnsi="Consolas" w:cs="Segoe UI"/>
          <w:b/>
          <w:sz w:val="28"/>
          <w:szCs w:val="28"/>
        </w:rPr>
      </w:pPr>
      <w:r w:rsidRPr="00FC45ED">
        <w:rPr>
          <w:rFonts w:ascii="Consolas" w:hAnsi="Consolas" w:cs="Segoe UI"/>
          <w:b/>
          <w:sz w:val="28"/>
          <w:szCs w:val="28"/>
        </w:rPr>
        <w:lastRenderedPageBreak/>
        <w:t>DO ABASTECIMENTO</w:t>
      </w:r>
    </w:p>
    <w:p w14:paraId="0BD16529" w14:textId="77777777" w:rsidR="00B0458C" w:rsidRPr="00FC45ED" w:rsidRDefault="00B0458C" w:rsidP="00B0458C">
      <w:pPr>
        <w:widowControl w:val="0"/>
        <w:tabs>
          <w:tab w:val="num" w:pos="540"/>
        </w:tabs>
        <w:adjustRightInd w:val="0"/>
        <w:jc w:val="both"/>
        <w:textAlignment w:val="baseline"/>
        <w:rPr>
          <w:rFonts w:ascii="Consolas" w:hAnsi="Consolas" w:cs="Segoe UI"/>
          <w:b/>
          <w:sz w:val="28"/>
          <w:szCs w:val="28"/>
        </w:rPr>
      </w:pPr>
    </w:p>
    <w:p w14:paraId="7B228612"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14</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Todas as entregas deverão ser acompanhadas por funcionários do Município de </w:t>
      </w:r>
      <w:r w:rsidRPr="001E3180">
        <w:rPr>
          <w:rFonts w:ascii="Consolas" w:hAnsi="Consolas" w:cs="Consolas"/>
          <w:color w:val="auto"/>
          <w:sz w:val="28"/>
          <w:szCs w:val="28"/>
        </w:rPr>
        <w:t>Iaras</w:t>
      </w:r>
      <w:r w:rsidRPr="001E3180">
        <w:rPr>
          <w:rFonts w:ascii="Consolas" w:hAnsi="Consolas" w:cs="Segoe UI"/>
          <w:color w:val="auto"/>
          <w:sz w:val="28"/>
          <w:szCs w:val="28"/>
        </w:rPr>
        <w:t xml:space="preserve"> em horário predeterminado pelo gestor da Ata de Registro de Preços.</w:t>
      </w:r>
    </w:p>
    <w:p w14:paraId="767E58DF"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6824586C"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15</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A carga e a descarga dos cilindros somente poderão ser realizadas por pessoal d</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usando os devidos Equipamentos de Proteção Individual (EPIs) disponibilizados pel</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tais como luva de raspa, botas com biqueira de aço, óculos e capacete.</w:t>
      </w:r>
    </w:p>
    <w:p w14:paraId="55611959"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09165DAD"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16</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Durante a entrega e a retirada dos cilindros, os técnicos d</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deverão utilizar dispositivos que garantam a segurança total do procedimento e dos profissionais envolvidos, sendo de responsabilidade d</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providenciar tais dispositivos.</w:t>
      </w:r>
    </w:p>
    <w:p w14:paraId="3A14705E"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3D279AAB"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17</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Todos os cilindros deverão estar em perfeito estado de conservação, devendo possuir capacete de proteção móvel ou fixo, e deverão ser entregues lacrados. Caso contrário, serão devolvidos </w:t>
      </w:r>
      <w:r>
        <w:rPr>
          <w:rFonts w:ascii="Consolas" w:hAnsi="Consolas" w:cs="Segoe UI"/>
          <w:color w:val="auto"/>
          <w:sz w:val="28"/>
          <w:szCs w:val="28"/>
        </w:rPr>
        <w:t>ao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w:t>
      </w:r>
    </w:p>
    <w:p w14:paraId="336567C4"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544A9548"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18</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O dimensionamento do número de cilindros deverá ser feito levando-se em conta a probabilidade de existência de unidades defeituosas, devendo, portanto, haver uma quantidade suficiente de cilindros adicionais ao consumo normal, de modo a suprir possíveis imprevistos. </w:t>
      </w:r>
    </w:p>
    <w:p w14:paraId="4C4DC525"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5E90FC0C"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19</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No caso do reabastecimento de cilindros fornecidos pel</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não será admitido reabastecimento daqueles que estiverem com testes periódicos vencidos, ficando sob a responsabilidade d</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providenciar a troca desses cilindros sem ônus adicional ao Município de </w:t>
      </w:r>
      <w:r w:rsidRPr="001E3180">
        <w:rPr>
          <w:rFonts w:ascii="Consolas" w:hAnsi="Consolas" w:cs="Consolas"/>
          <w:color w:val="auto"/>
          <w:sz w:val="28"/>
          <w:szCs w:val="28"/>
        </w:rPr>
        <w:t>Iaras</w:t>
      </w:r>
      <w:r w:rsidRPr="001E3180">
        <w:rPr>
          <w:rFonts w:ascii="Consolas" w:hAnsi="Consolas" w:cs="Segoe UI"/>
          <w:color w:val="auto"/>
          <w:sz w:val="28"/>
          <w:szCs w:val="28"/>
        </w:rPr>
        <w:t>.</w:t>
      </w:r>
    </w:p>
    <w:p w14:paraId="7B224FDE"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6E5EECFC" w14:textId="77777777" w:rsidR="00B0458C"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20</w:t>
      </w:r>
      <w:r w:rsidRPr="00B17719">
        <w:rPr>
          <w:rFonts w:ascii="Consolas" w:hAnsi="Consolas"/>
          <w:bCs/>
          <w:color w:val="auto"/>
          <w:sz w:val="28"/>
          <w:szCs w:val="28"/>
        </w:rPr>
        <w:t>.</w:t>
      </w:r>
      <w:r w:rsidRPr="00B17719">
        <w:rPr>
          <w:rFonts w:ascii="Consolas" w:hAnsi="Consolas"/>
          <w:b/>
          <w:bCs/>
          <w:color w:val="auto"/>
          <w:sz w:val="28"/>
          <w:szCs w:val="28"/>
        </w:rPr>
        <w:t xml:space="preserve"> </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deve atender a todas as medidas de segurança necessárias ao manuseio dos equipamentos.</w:t>
      </w:r>
    </w:p>
    <w:p w14:paraId="49B52D30"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4AB66AC5"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color w:val="auto"/>
          <w:sz w:val="28"/>
          <w:szCs w:val="28"/>
        </w:rPr>
        <w:t>2</w:t>
      </w:r>
      <w:r>
        <w:rPr>
          <w:rFonts w:ascii="Consolas" w:hAnsi="Consolas"/>
          <w:bCs/>
          <w:sz w:val="28"/>
          <w:szCs w:val="28"/>
        </w:rPr>
        <w:t>1</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Todos os equipamentos e ferramentas necessários ao </w:t>
      </w:r>
      <w:r w:rsidRPr="001E3180">
        <w:rPr>
          <w:rFonts w:ascii="Consolas" w:hAnsi="Consolas" w:cs="Segoe UI"/>
          <w:color w:val="auto"/>
          <w:sz w:val="28"/>
          <w:szCs w:val="28"/>
        </w:rPr>
        <w:lastRenderedPageBreak/>
        <w:t>manuseio e à instalação dos equipamentos deverão ser fornecidos pel</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que será a responsável pelo manuseio e pela instalação por meio de seus profissionais técnicos qualificados.</w:t>
      </w:r>
    </w:p>
    <w:p w14:paraId="532ADEB5"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2EAEA91C"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22</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Quando do descarregamento, os cilindros devem ser estivados nos veículos de maneira que não possam se deslocar, cair ou tombar.</w:t>
      </w:r>
    </w:p>
    <w:p w14:paraId="7D9A6B76"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28199B55"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23</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Os cilindros contendo produtos de naturezas diferentes devem ser separados segundo os respectivos símbolos de risco. Durante as operações de descarregamento, os volumes devem ser manuseados com o máximo cuidado e, se possível, sem que sejam virados.</w:t>
      </w:r>
    </w:p>
    <w:p w14:paraId="7968E351"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47E599A7"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24</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Juntamente com a entrega e a instalação dos equipamentos, </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deverá entregar ao Município de </w:t>
      </w:r>
      <w:r w:rsidRPr="001E3180">
        <w:rPr>
          <w:rFonts w:ascii="Consolas" w:hAnsi="Consolas" w:cs="Consolas"/>
          <w:color w:val="auto"/>
          <w:sz w:val="28"/>
          <w:szCs w:val="28"/>
        </w:rPr>
        <w:t>Iaras</w:t>
      </w:r>
      <w:r w:rsidRPr="001E3180">
        <w:rPr>
          <w:rFonts w:ascii="Consolas" w:hAnsi="Consolas" w:cs="Segoe UI"/>
          <w:color w:val="auto"/>
          <w:sz w:val="28"/>
          <w:szCs w:val="28"/>
        </w:rPr>
        <w:t xml:space="preserve"> toda a documentação técnica e de segurança, além de fornecer orientação quanto às regras de guarda e exibição desses documentos.</w:t>
      </w:r>
    </w:p>
    <w:p w14:paraId="4E4485FE"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35D53173"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25</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Quando da entrega e retirada dos cilindros, um funcionário do Município de </w:t>
      </w:r>
      <w:r w:rsidRPr="001E3180">
        <w:rPr>
          <w:rFonts w:ascii="Consolas" w:hAnsi="Consolas" w:cs="Consolas"/>
          <w:color w:val="auto"/>
          <w:sz w:val="28"/>
          <w:szCs w:val="28"/>
        </w:rPr>
        <w:t>Iaras</w:t>
      </w:r>
      <w:r w:rsidRPr="001E3180">
        <w:rPr>
          <w:rFonts w:ascii="Consolas" w:hAnsi="Consolas" w:cs="Segoe UI"/>
          <w:color w:val="auto"/>
          <w:sz w:val="28"/>
          <w:szCs w:val="28"/>
        </w:rPr>
        <w:t xml:space="preserve"> deverá acompanhar o procedimento e emitir comprovante das quantidades de cada cilindro entregue, contendo a data do fornecimento, o nome, o cargo, a assinatura e o número da matrícula do servidor do Município de </w:t>
      </w:r>
      <w:r w:rsidRPr="001E3180">
        <w:rPr>
          <w:rFonts w:ascii="Consolas" w:hAnsi="Consolas" w:cs="Consolas"/>
          <w:color w:val="auto"/>
          <w:sz w:val="28"/>
          <w:szCs w:val="28"/>
        </w:rPr>
        <w:t>Iaras</w:t>
      </w:r>
      <w:r w:rsidRPr="001E3180">
        <w:rPr>
          <w:rFonts w:ascii="Consolas" w:hAnsi="Consolas" w:cs="Segoe UI"/>
          <w:color w:val="auto"/>
          <w:sz w:val="28"/>
          <w:szCs w:val="28"/>
        </w:rPr>
        <w:t xml:space="preserve"> responsável pelo recebimento, bem como o nome e a assinatura do profissional d</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que efetuou a entrega.</w:t>
      </w:r>
    </w:p>
    <w:p w14:paraId="4ED6C9E4"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210C03C0"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lang w:eastAsia="ar-SA"/>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26</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lang w:eastAsia="ar-SA"/>
        </w:rPr>
        <w:t xml:space="preserve">É </w:t>
      </w:r>
      <w:r w:rsidRPr="001E3180">
        <w:rPr>
          <w:rFonts w:ascii="Consolas" w:hAnsi="Consolas" w:cs="Segoe UI"/>
          <w:color w:val="auto"/>
          <w:sz w:val="28"/>
          <w:szCs w:val="28"/>
        </w:rPr>
        <w:t>expressamente</w:t>
      </w:r>
      <w:r w:rsidRPr="001E3180">
        <w:rPr>
          <w:rFonts w:ascii="Consolas" w:hAnsi="Consolas" w:cs="Segoe UI"/>
          <w:color w:val="auto"/>
          <w:sz w:val="28"/>
          <w:szCs w:val="28"/>
          <w:lang w:eastAsia="ar-SA"/>
        </w:rPr>
        <w:t xml:space="preserve"> proibido o enchimento ou o transvase de cilindros dentro da área da Secretaria Municipal da Saúde.</w:t>
      </w:r>
    </w:p>
    <w:p w14:paraId="64F8A102"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lang w:eastAsia="ar-SA"/>
        </w:rPr>
      </w:pPr>
    </w:p>
    <w:p w14:paraId="3145B5C6" w14:textId="77777777" w:rsidR="00B0458C" w:rsidRPr="00FC45ED" w:rsidRDefault="00B0458C" w:rsidP="00B0458C">
      <w:pPr>
        <w:widowControl w:val="0"/>
        <w:adjustRightInd w:val="0"/>
        <w:jc w:val="both"/>
        <w:textAlignment w:val="baseline"/>
        <w:rPr>
          <w:rFonts w:ascii="Consolas" w:hAnsi="Consolas" w:cs="Segoe UI"/>
          <w:b/>
          <w:sz w:val="28"/>
          <w:szCs w:val="28"/>
        </w:rPr>
      </w:pPr>
      <w:r w:rsidRPr="00FC45ED">
        <w:rPr>
          <w:rFonts w:ascii="Consolas" w:hAnsi="Consolas" w:cs="Segoe UI"/>
          <w:b/>
          <w:sz w:val="28"/>
          <w:szCs w:val="28"/>
        </w:rPr>
        <w:t>DAS MANUTENÇÕES</w:t>
      </w:r>
    </w:p>
    <w:p w14:paraId="5A5B43EC"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7A498A26" w14:textId="77777777" w:rsidR="00B0458C"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27</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Os critérios para as manutenções preventivas e corretivas dos cilindros de armazenamento dos gases medicinais devem seguir o estabelecido nas normas técnicas vigentes e nas prescrições do fabricante dos cilindros, de forma a garantir a segurança dos profissionais e das instalações da </w:t>
      </w:r>
      <w:r w:rsidRPr="001E3180">
        <w:rPr>
          <w:rFonts w:ascii="Consolas" w:hAnsi="Consolas" w:cs="Segoe UI"/>
          <w:color w:val="auto"/>
          <w:sz w:val="28"/>
          <w:szCs w:val="28"/>
          <w:lang w:eastAsia="ar-SA"/>
        </w:rPr>
        <w:t>Secretaria Municipal da Saúde</w:t>
      </w:r>
      <w:r w:rsidRPr="001E3180">
        <w:rPr>
          <w:rFonts w:ascii="Consolas" w:hAnsi="Consolas" w:cs="Segoe UI"/>
          <w:color w:val="auto"/>
          <w:sz w:val="28"/>
          <w:szCs w:val="28"/>
        </w:rPr>
        <w:t>.</w:t>
      </w:r>
    </w:p>
    <w:p w14:paraId="1D9D9EEF"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p>
    <w:p w14:paraId="7245D6B4" w14:textId="77777777" w:rsidR="00B0458C"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lastRenderedPageBreak/>
        <w:t>5</w:t>
      </w:r>
      <w:r w:rsidRPr="00B17719">
        <w:rPr>
          <w:rFonts w:ascii="Consolas" w:hAnsi="Consolas"/>
          <w:bCs/>
          <w:color w:val="auto"/>
          <w:sz w:val="28"/>
          <w:szCs w:val="28"/>
        </w:rPr>
        <w:t>.</w:t>
      </w:r>
      <w:r>
        <w:rPr>
          <w:rFonts w:ascii="Consolas" w:hAnsi="Consolas"/>
          <w:bCs/>
          <w:sz w:val="28"/>
          <w:szCs w:val="28"/>
        </w:rPr>
        <w:t>28</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Os procedimentos de manutenção dos cilindros deverão obrigatoriamente ser efetuados nas dependências d</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w:t>
      </w:r>
    </w:p>
    <w:p w14:paraId="7C4A9DD0"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sidRPr="001E3180">
        <w:rPr>
          <w:rFonts w:ascii="Consolas" w:hAnsi="Consolas" w:cs="Segoe UI"/>
          <w:color w:val="auto"/>
          <w:sz w:val="28"/>
          <w:szCs w:val="28"/>
        </w:rPr>
        <w:t xml:space="preserve"> </w:t>
      </w:r>
    </w:p>
    <w:p w14:paraId="55954074" w14:textId="77777777" w:rsidR="00B0458C" w:rsidRPr="001E3180" w:rsidRDefault="00B0458C" w:rsidP="00B0458C">
      <w:pPr>
        <w:pStyle w:val="NormalWeb"/>
        <w:widowControl w:val="0"/>
        <w:adjustRightInd w:val="0"/>
        <w:spacing w:before="0" w:beforeAutospacing="0" w:after="0" w:afterAutospacing="0"/>
        <w:jc w:val="both"/>
        <w:textAlignment w:val="baseline"/>
        <w:rPr>
          <w:rFonts w:ascii="Consolas" w:hAnsi="Consolas" w:cs="Segoe UI"/>
          <w:color w:val="auto"/>
          <w:sz w:val="28"/>
          <w:szCs w:val="28"/>
        </w:rPr>
      </w:pPr>
      <w:r>
        <w:rPr>
          <w:rFonts w:ascii="Consolas" w:hAnsi="Consolas"/>
          <w:bCs/>
          <w:sz w:val="28"/>
          <w:szCs w:val="28"/>
        </w:rPr>
        <w:t>5</w:t>
      </w:r>
      <w:r w:rsidRPr="00B17719">
        <w:rPr>
          <w:rFonts w:ascii="Consolas" w:hAnsi="Consolas"/>
          <w:bCs/>
          <w:color w:val="auto"/>
          <w:sz w:val="28"/>
          <w:szCs w:val="28"/>
        </w:rPr>
        <w:t>.</w:t>
      </w:r>
      <w:r>
        <w:rPr>
          <w:rFonts w:ascii="Consolas" w:hAnsi="Consolas"/>
          <w:bCs/>
          <w:sz w:val="28"/>
          <w:szCs w:val="28"/>
        </w:rPr>
        <w:t>29</w:t>
      </w:r>
      <w:r w:rsidRPr="00B17719">
        <w:rPr>
          <w:rFonts w:ascii="Consolas" w:hAnsi="Consolas"/>
          <w:bCs/>
          <w:color w:val="auto"/>
          <w:sz w:val="28"/>
          <w:szCs w:val="28"/>
        </w:rPr>
        <w:t>.</w:t>
      </w:r>
      <w:r w:rsidRPr="00B17719">
        <w:rPr>
          <w:rFonts w:ascii="Consolas" w:hAnsi="Consolas"/>
          <w:b/>
          <w:bCs/>
          <w:color w:val="auto"/>
          <w:sz w:val="28"/>
          <w:szCs w:val="28"/>
        </w:rPr>
        <w:t xml:space="preserve"> </w:t>
      </w:r>
      <w:r w:rsidRPr="001E3180">
        <w:rPr>
          <w:rFonts w:ascii="Consolas" w:hAnsi="Consolas" w:cs="Segoe UI"/>
          <w:color w:val="auto"/>
          <w:sz w:val="28"/>
          <w:szCs w:val="28"/>
        </w:rPr>
        <w:t xml:space="preserve">Na eventualidade de procedimentos de intervenções técnicas nos cilindros, </w:t>
      </w:r>
      <w:r>
        <w:rPr>
          <w:rFonts w:ascii="Consolas" w:hAnsi="Consolas" w:cs="Segoe UI"/>
          <w:color w:val="auto"/>
          <w:sz w:val="28"/>
          <w:szCs w:val="28"/>
        </w:rPr>
        <w:t>o</w:t>
      </w:r>
      <w:r w:rsidRPr="001E3180">
        <w:rPr>
          <w:rFonts w:ascii="Consolas" w:hAnsi="Consolas" w:cs="Segoe UI"/>
          <w:color w:val="auto"/>
          <w:sz w:val="28"/>
          <w:szCs w:val="28"/>
        </w:rPr>
        <w:t xml:space="preserve"> </w:t>
      </w:r>
      <w:r w:rsidRPr="00B17719">
        <w:rPr>
          <w:rFonts w:ascii="Consolas" w:hAnsi="Consolas"/>
          <w:color w:val="auto"/>
          <w:sz w:val="28"/>
          <w:szCs w:val="28"/>
        </w:rPr>
        <w:t>contratado</w:t>
      </w:r>
      <w:r w:rsidRPr="001E3180">
        <w:rPr>
          <w:rFonts w:ascii="Consolas" w:hAnsi="Consolas" w:cs="Segoe UI"/>
          <w:color w:val="auto"/>
          <w:sz w:val="28"/>
          <w:szCs w:val="28"/>
        </w:rPr>
        <w:t xml:space="preserve"> deverá adotar as medidas necessárias no sentido de evitar interrupções no atendimento aos pacientes, o que inclui substituir os cilindros, quando for o caso, e sem ônus adicional ao Município de </w:t>
      </w:r>
      <w:r w:rsidRPr="001E3180">
        <w:rPr>
          <w:rFonts w:ascii="Consolas" w:hAnsi="Consolas" w:cs="Consolas"/>
          <w:color w:val="auto"/>
          <w:sz w:val="28"/>
          <w:szCs w:val="28"/>
        </w:rPr>
        <w:t>Iaras</w:t>
      </w:r>
      <w:r w:rsidRPr="001E3180">
        <w:rPr>
          <w:rFonts w:ascii="Consolas" w:hAnsi="Consolas" w:cs="Segoe UI"/>
          <w:color w:val="auto"/>
          <w:sz w:val="28"/>
          <w:szCs w:val="28"/>
        </w:rPr>
        <w:t>.</w:t>
      </w:r>
    </w:p>
    <w:p w14:paraId="59D680C6" w14:textId="77777777" w:rsidR="00B0458C" w:rsidRPr="001E3180" w:rsidRDefault="00B0458C" w:rsidP="00B0458C">
      <w:pPr>
        <w:jc w:val="both"/>
        <w:rPr>
          <w:rFonts w:ascii="Consolas" w:hAnsi="Consolas" w:cs="Segoe UI"/>
          <w:sz w:val="28"/>
          <w:szCs w:val="28"/>
        </w:rPr>
      </w:pPr>
    </w:p>
    <w:p w14:paraId="15171595" w14:textId="77777777" w:rsidR="00B0458C" w:rsidRPr="001E3180" w:rsidRDefault="00B0458C" w:rsidP="00B0458C">
      <w:pPr>
        <w:pStyle w:val="Ttulo3"/>
        <w:jc w:val="both"/>
        <w:rPr>
          <w:rFonts w:ascii="Consolas" w:hAnsi="Consolas" w:cs="Segoe UI"/>
          <w:b w:val="0"/>
          <w:bCs w:val="0"/>
          <w:sz w:val="28"/>
          <w:szCs w:val="28"/>
        </w:rPr>
      </w:pPr>
      <w:bookmarkStart w:id="46" w:name="_Toc388609083"/>
      <w:r w:rsidRPr="001E3180">
        <w:rPr>
          <w:rFonts w:ascii="Consolas" w:hAnsi="Consolas" w:cs="Segoe UI"/>
          <w:sz w:val="28"/>
          <w:szCs w:val="28"/>
        </w:rPr>
        <w:t xml:space="preserve">OBRIGAÇÕES </w:t>
      </w:r>
      <w:bookmarkEnd w:id="46"/>
      <w:r>
        <w:rPr>
          <w:rFonts w:ascii="Consolas" w:hAnsi="Consolas" w:cs="Segoe UI"/>
          <w:sz w:val="28"/>
          <w:szCs w:val="28"/>
        </w:rPr>
        <w:t xml:space="preserve">DO </w:t>
      </w:r>
      <w:r w:rsidRPr="00377062">
        <w:rPr>
          <w:rFonts w:ascii="Consolas" w:hAnsi="Consolas" w:cs="Consolas"/>
          <w:bCs w:val="0"/>
          <w:sz w:val="28"/>
          <w:szCs w:val="28"/>
        </w:rPr>
        <w:t>CONTRATADO</w:t>
      </w:r>
    </w:p>
    <w:p w14:paraId="31A3ACF4" w14:textId="77777777" w:rsidR="00B0458C" w:rsidRPr="001E3180" w:rsidRDefault="00B0458C" w:rsidP="00B0458C">
      <w:pPr>
        <w:jc w:val="both"/>
        <w:rPr>
          <w:rFonts w:ascii="Consolas" w:hAnsi="Consolas" w:cs="Segoe UI"/>
          <w:sz w:val="28"/>
          <w:szCs w:val="28"/>
        </w:rPr>
      </w:pPr>
    </w:p>
    <w:p w14:paraId="6F2ECC7A" w14:textId="77777777" w:rsidR="00B0458C" w:rsidRPr="00FC45ED" w:rsidRDefault="00B0458C" w:rsidP="00B0458C">
      <w:pPr>
        <w:pStyle w:val="Corpodetexto3"/>
        <w:rPr>
          <w:rFonts w:ascii="Consolas" w:hAnsi="Consolas" w:cs="Segoe UI"/>
          <w:b w:val="0"/>
          <w:bCs/>
          <w:sz w:val="28"/>
          <w:szCs w:val="24"/>
          <w:u w:val="none"/>
        </w:rPr>
      </w:pPr>
      <w:r w:rsidRPr="00FC45ED">
        <w:rPr>
          <w:rFonts w:ascii="Consolas" w:hAnsi="Consolas"/>
          <w:b w:val="0"/>
          <w:sz w:val="28"/>
          <w:szCs w:val="28"/>
          <w:u w:val="none"/>
        </w:rPr>
        <w:t>5.</w:t>
      </w:r>
      <w:r>
        <w:rPr>
          <w:rFonts w:ascii="Consolas" w:hAnsi="Consolas"/>
          <w:b w:val="0"/>
          <w:sz w:val="28"/>
          <w:szCs w:val="28"/>
          <w:u w:val="none"/>
        </w:rPr>
        <w:t>30</w:t>
      </w:r>
      <w:r w:rsidRPr="00FC45ED">
        <w:rPr>
          <w:rFonts w:ascii="Consolas" w:hAnsi="Consolas"/>
          <w:b w:val="0"/>
          <w:sz w:val="28"/>
          <w:szCs w:val="28"/>
          <w:u w:val="none"/>
        </w:rPr>
        <w:t xml:space="preserve">. </w:t>
      </w:r>
      <w:r>
        <w:rPr>
          <w:rFonts w:ascii="Consolas" w:hAnsi="Consolas" w:cs="Segoe UI"/>
          <w:b w:val="0"/>
          <w:bCs/>
          <w:sz w:val="28"/>
          <w:szCs w:val="24"/>
          <w:u w:val="none"/>
        </w:rPr>
        <w:t>O</w:t>
      </w:r>
      <w:r w:rsidRPr="00FC45ED">
        <w:rPr>
          <w:rFonts w:ascii="Consolas" w:hAnsi="Consolas" w:cs="Segoe UI"/>
          <w:b w:val="0"/>
          <w:bCs/>
          <w:sz w:val="28"/>
          <w:szCs w:val="24"/>
          <w:u w:val="none"/>
        </w:rPr>
        <w:t xml:space="preserve"> </w:t>
      </w:r>
      <w:r w:rsidRPr="00377062">
        <w:rPr>
          <w:rFonts w:ascii="Consolas" w:hAnsi="Consolas"/>
          <w:b w:val="0"/>
          <w:bCs/>
          <w:sz w:val="28"/>
          <w:szCs w:val="28"/>
          <w:u w:val="none"/>
        </w:rPr>
        <w:t>contratado</w:t>
      </w:r>
      <w:r w:rsidRPr="00FC45ED">
        <w:rPr>
          <w:rFonts w:ascii="Consolas" w:hAnsi="Consolas" w:cs="Segoe UI"/>
          <w:b w:val="0"/>
          <w:bCs/>
          <w:sz w:val="28"/>
          <w:szCs w:val="24"/>
          <w:u w:val="none"/>
        </w:rPr>
        <w:t xml:space="preserve"> responsabilizar-se-á integralmente, nos termos da legislação vigente, pelo fornecimento parcelado dos gases medicinais comprimidos, devendo:</w:t>
      </w:r>
    </w:p>
    <w:p w14:paraId="71675B3B" w14:textId="77777777" w:rsidR="00B0458C" w:rsidRPr="001E3180" w:rsidRDefault="00B0458C" w:rsidP="00B0458C">
      <w:pPr>
        <w:pStyle w:val="Corpodetexto3"/>
        <w:rPr>
          <w:rFonts w:ascii="Consolas" w:hAnsi="Consolas" w:cs="Segoe UI"/>
          <w:szCs w:val="28"/>
        </w:rPr>
      </w:pPr>
    </w:p>
    <w:p w14:paraId="2523CA77" w14:textId="77777777" w:rsidR="00B0458C" w:rsidRPr="001E3180" w:rsidRDefault="00B0458C" w:rsidP="00B0458C">
      <w:pPr>
        <w:tabs>
          <w:tab w:val="left" w:pos="540"/>
        </w:tabs>
        <w:jc w:val="both"/>
        <w:rPr>
          <w:rFonts w:ascii="Consolas" w:hAnsi="Consolas" w:cs="Segoe UI"/>
          <w:sz w:val="28"/>
          <w:szCs w:val="28"/>
        </w:rPr>
      </w:pPr>
      <w:r w:rsidRPr="00FC45ED">
        <w:rPr>
          <w:rFonts w:ascii="Consolas" w:hAnsi="Consolas"/>
          <w:bCs/>
          <w:sz w:val="28"/>
          <w:szCs w:val="28"/>
        </w:rPr>
        <w:t>5.3</w:t>
      </w:r>
      <w:r>
        <w:rPr>
          <w:rFonts w:ascii="Consolas" w:hAnsi="Consolas"/>
          <w:bCs/>
          <w:sz w:val="28"/>
          <w:szCs w:val="28"/>
        </w:rPr>
        <w:t>1</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Apresentar o Certificado de Responsabilidade Técnica do profissional responsável pela instalação e manutenção dos sistemas de armazenamento e pela distribuição dos gases dentro da </w:t>
      </w:r>
      <w:r w:rsidRPr="001E3180">
        <w:rPr>
          <w:rFonts w:ascii="Consolas" w:hAnsi="Consolas" w:cs="Segoe UI"/>
          <w:sz w:val="28"/>
          <w:szCs w:val="28"/>
          <w:lang w:eastAsia="ar-SA"/>
        </w:rPr>
        <w:t>Secretaria Municipal da Saúde</w:t>
      </w:r>
      <w:r w:rsidRPr="001E3180">
        <w:rPr>
          <w:rFonts w:ascii="Consolas" w:hAnsi="Consolas" w:cs="Segoe UI"/>
          <w:sz w:val="28"/>
          <w:szCs w:val="28"/>
        </w:rPr>
        <w:t>;</w:t>
      </w:r>
    </w:p>
    <w:p w14:paraId="691AFD96" w14:textId="77777777" w:rsidR="00B0458C" w:rsidRPr="001E3180" w:rsidRDefault="00B0458C" w:rsidP="00B0458C">
      <w:pPr>
        <w:tabs>
          <w:tab w:val="left" w:pos="540"/>
        </w:tabs>
        <w:jc w:val="both"/>
        <w:rPr>
          <w:rFonts w:ascii="Consolas" w:hAnsi="Consolas" w:cs="Segoe UI"/>
          <w:sz w:val="28"/>
          <w:szCs w:val="28"/>
        </w:rPr>
      </w:pPr>
    </w:p>
    <w:p w14:paraId="4B7F52D6" w14:textId="77777777" w:rsidR="00B0458C" w:rsidRPr="001E3180" w:rsidRDefault="00B0458C" w:rsidP="00B0458C">
      <w:pPr>
        <w:pStyle w:val="PargrafodaLista"/>
        <w:widowControl w:val="0"/>
        <w:adjustRightInd w:val="0"/>
        <w:spacing w:after="0" w:line="240" w:lineRule="auto"/>
        <w:ind w:left="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2</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Apresentar Autorização de Funcionamento de Empresas fabricantes e envasadoras de gases medicinais emitida pela ANVISA, em conformidade com a RDC 32/2011 e RDC 16/2014.</w:t>
      </w:r>
    </w:p>
    <w:p w14:paraId="6E99B26F" w14:textId="77777777" w:rsidR="00B0458C" w:rsidRDefault="00B0458C" w:rsidP="00B0458C">
      <w:pPr>
        <w:widowControl w:val="0"/>
        <w:adjustRightInd w:val="0"/>
        <w:jc w:val="both"/>
        <w:textAlignment w:val="baseline"/>
        <w:rPr>
          <w:rFonts w:ascii="Consolas" w:hAnsi="Consolas" w:cs="Segoe UI"/>
          <w:b/>
          <w:bCs/>
          <w:sz w:val="28"/>
          <w:szCs w:val="28"/>
        </w:rPr>
      </w:pPr>
    </w:p>
    <w:p w14:paraId="195F2C3C"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3</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Responsabilizar-se pelo atendimento às chamadas para fornecimento não previstas inicialmente, decorrentes de situações emergenciais, no prazo máximo de 12 (doze) horas a partir do registro comprovado do chamado junto </w:t>
      </w:r>
      <w:r>
        <w:rPr>
          <w:rFonts w:ascii="Consolas" w:hAnsi="Consolas" w:cs="Segoe UI"/>
          <w:sz w:val="28"/>
          <w:szCs w:val="28"/>
        </w:rPr>
        <w:t>ao</w:t>
      </w:r>
      <w:r w:rsidRPr="001E3180">
        <w:rPr>
          <w:rFonts w:ascii="Consolas" w:hAnsi="Consolas" w:cs="Segoe UI"/>
          <w:sz w:val="28"/>
          <w:szCs w:val="28"/>
        </w:rPr>
        <w:t xml:space="preserve"> </w:t>
      </w:r>
      <w:r w:rsidRPr="00377062">
        <w:rPr>
          <w:rFonts w:ascii="Consolas" w:hAnsi="Consolas"/>
          <w:sz w:val="28"/>
          <w:szCs w:val="28"/>
        </w:rPr>
        <w:t>contratado</w:t>
      </w:r>
      <w:r w:rsidRPr="001E3180">
        <w:rPr>
          <w:rFonts w:ascii="Consolas" w:hAnsi="Consolas" w:cs="Segoe UI"/>
          <w:sz w:val="28"/>
          <w:szCs w:val="28"/>
        </w:rPr>
        <w:t xml:space="preserve">, bem como pelas possíveis variações de demanda, em conformidade com o prazo de entrega estabelecido pelo Município de </w:t>
      </w:r>
      <w:r w:rsidRPr="001E3180">
        <w:rPr>
          <w:rFonts w:ascii="Consolas" w:hAnsi="Consolas" w:cs="Consolas"/>
          <w:sz w:val="28"/>
          <w:szCs w:val="28"/>
        </w:rPr>
        <w:t>Iaras</w:t>
      </w:r>
      <w:r w:rsidRPr="001E3180">
        <w:rPr>
          <w:rFonts w:ascii="Consolas" w:hAnsi="Consolas" w:cs="Segoe UI"/>
          <w:sz w:val="28"/>
          <w:szCs w:val="28"/>
        </w:rPr>
        <w:t>;</w:t>
      </w:r>
    </w:p>
    <w:p w14:paraId="7330C074"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305406FF"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4</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Responsabilizar-se pelo transporte dos gases medicinais em veículos apropriados para transporte de cargas perigosas, seguindo a regulamentação vigente no Brasil (Decreto n.º 96.044, de 18 de maio de 1988, e Resolução nº 420, de 12 de fevereiro de 2004, da Agência Nacional de Transportes Terrestres – ANTT, consolidada com as alterações introduzidas pelas Resoluções nº 701, de 25 de agosto de 2004, nº 1.644, de 26 de setembro de 2006, nº 2.657, de 15 de abril de 2008, nº 2.975, de 18 de </w:t>
      </w:r>
      <w:r w:rsidRPr="001E3180">
        <w:rPr>
          <w:rFonts w:ascii="Consolas" w:hAnsi="Consolas" w:cs="Segoe UI"/>
          <w:sz w:val="28"/>
          <w:szCs w:val="28"/>
        </w:rPr>
        <w:lastRenderedPageBreak/>
        <w:t>dezembro de 2008, nº 3.383, de 20 de janeiro de 2010, nº 3.632, de 09 de fevereiro de 2011, nº 3.648, de 16 de março de 2011, nº 3.763, de 26 de janeiro de 2012, e nº 4.081, de 11 de abril de 2013);</w:t>
      </w:r>
    </w:p>
    <w:p w14:paraId="229D2AFF"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0287419F"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5</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Responsabilizar-se pelo transporte e pela carga e descarga dos cilindros de sua propriedade ou de propriedade da </w:t>
      </w:r>
      <w:r w:rsidRPr="001E3180">
        <w:rPr>
          <w:rFonts w:ascii="Consolas" w:hAnsi="Consolas" w:cs="Segoe UI"/>
          <w:sz w:val="28"/>
          <w:szCs w:val="28"/>
          <w:lang w:eastAsia="ar-SA"/>
        </w:rPr>
        <w:t>Secretaria Municipal da Saúde</w:t>
      </w:r>
      <w:r w:rsidRPr="001E3180">
        <w:rPr>
          <w:rFonts w:ascii="Consolas" w:hAnsi="Consolas" w:cs="Segoe UI"/>
          <w:sz w:val="28"/>
          <w:szCs w:val="28"/>
        </w:rPr>
        <w:t xml:space="preserve"> no local da prestação dos serviços. Os cilindros devem ser transportados de maneira adequada, na posição vertical, em carrocerias de ferro e em veículos que contenham elevadores, de forma a garantir a segurança do transporte e do descarregamento;</w:t>
      </w:r>
    </w:p>
    <w:p w14:paraId="19ED2118"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391B4F44"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6</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Portar e apresentar a documentação exigida para transporte de cargas perigosas, contendo:</w:t>
      </w:r>
    </w:p>
    <w:p w14:paraId="67BCC15D"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4F52E892" w14:textId="77777777" w:rsidR="00B0458C" w:rsidRPr="001E3180" w:rsidRDefault="00B0458C" w:rsidP="00B0458C">
      <w:pPr>
        <w:pStyle w:val="NormalWeb"/>
        <w:widowControl w:val="0"/>
        <w:numPr>
          <w:ilvl w:val="0"/>
          <w:numId w:val="37"/>
        </w:numPr>
        <w:tabs>
          <w:tab w:val="clear" w:pos="360"/>
          <w:tab w:val="left"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i/>
          <w:color w:val="auto"/>
          <w:sz w:val="28"/>
          <w:szCs w:val="28"/>
        </w:rPr>
        <w:t>Documento de transporte ou Manifesto de carga</w:t>
      </w:r>
      <w:r w:rsidRPr="001E3180">
        <w:rPr>
          <w:rFonts w:ascii="Consolas" w:hAnsi="Consolas" w:cs="Segoe UI"/>
          <w:color w:val="auto"/>
          <w:sz w:val="28"/>
          <w:szCs w:val="28"/>
        </w:rPr>
        <w:t xml:space="preserve"> relatando, para cada substância e artigo, objeto do transporte, o nome apropriado para embarque, a classe ou a subclasse do produto, o número ONU</w:t>
      </w:r>
      <w:r w:rsidRPr="001E3180">
        <w:rPr>
          <w:rStyle w:val="Refdenotaderodap"/>
          <w:rFonts w:ascii="Consolas" w:hAnsi="Consolas" w:cs="Segoe UI"/>
          <w:color w:val="auto"/>
          <w:sz w:val="28"/>
          <w:szCs w:val="28"/>
        </w:rPr>
        <w:footnoteReference w:id="1"/>
      </w:r>
      <w:r w:rsidRPr="001E3180">
        <w:rPr>
          <w:rFonts w:ascii="Consolas" w:hAnsi="Consolas" w:cs="Segoe UI"/>
          <w:color w:val="auto"/>
          <w:sz w:val="28"/>
          <w:szCs w:val="28"/>
        </w:rPr>
        <w:t>, precedido das letras “UN” ou “ONU”, o grupo de embalagem da substância ou artigo e a quantidade total por produto perigoso abrangida pela descrição.</w:t>
      </w:r>
    </w:p>
    <w:p w14:paraId="3AB1166F" w14:textId="77777777" w:rsidR="00B0458C" w:rsidRPr="001E3180" w:rsidRDefault="00B0458C" w:rsidP="00B0458C">
      <w:pPr>
        <w:pStyle w:val="NormalWeb"/>
        <w:widowControl w:val="0"/>
        <w:tabs>
          <w:tab w:val="left" w:pos="284"/>
        </w:tabs>
        <w:adjustRightInd w:val="0"/>
        <w:spacing w:before="0" w:beforeAutospacing="0" w:after="0" w:afterAutospacing="0"/>
        <w:jc w:val="both"/>
        <w:textAlignment w:val="baseline"/>
        <w:rPr>
          <w:rFonts w:ascii="Consolas" w:hAnsi="Consolas" w:cs="Segoe UI"/>
          <w:color w:val="auto"/>
          <w:sz w:val="28"/>
          <w:szCs w:val="28"/>
        </w:rPr>
      </w:pPr>
    </w:p>
    <w:p w14:paraId="36B681A8" w14:textId="77777777" w:rsidR="00B0458C" w:rsidRPr="001E3180" w:rsidRDefault="00B0458C" w:rsidP="00B0458C">
      <w:pPr>
        <w:pStyle w:val="NormalWeb"/>
        <w:widowControl w:val="0"/>
        <w:numPr>
          <w:ilvl w:val="0"/>
          <w:numId w:val="37"/>
        </w:numPr>
        <w:tabs>
          <w:tab w:val="clear" w:pos="360"/>
          <w:tab w:val="left"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i/>
          <w:color w:val="auto"/>
          <w:sz w:val="28"/>
          <w:szCs w:val="28"/>
        </w:rPr>
        <w:t>Declaração do expedidor</w:t>
      </w:r>
      <w:r w:rsidRPr="001E3180">
        <w:rPr>
          <w:rFonts w:ascii="Consolas" w:hAnsi="Consolas" w:cs="Segoe UI"/>
          <w:color w:val="auto"/>
          <w:sz w:val="28"/>
          <w:szCs w:val="28"/>
        </w:rPr>
        <w:t>, que acompanhe ou componha o documento de transporte para produtos perigosos, afirmando que o produto está adequadamente acondicionado para suportar os riscos normais de carregamento, descarregamento, transbordo e transporte, e que atende à regulamentação em vigor.</w:t>
      </w:r>
    </w:p>
    <w:p w14:paraId="1298E200" w14:textId="77777777" w:rsidR="00B0458C" w:rsidRPr="001E3180" w:rsidRDefault="00B0458C" w:rsidP="00B0458C">
      <w:pPr>
        <w:pStyle w:val="NormalWeb"/>
        <w:widowControl w:val="0"/>
        <w:tabs>
          <w:tab w:val="left" w:pos="284"/>
        </w:tabs>
        <w:adjustRightInd w:val="0"/>
        <w:spacing w:before="0" w:beforeAutospacing="0" w:after="0" w:afterAutospacing="0"/>
        <w:jc w:val="both"/>
        <w:textAlignment w:val="baseline"/>
        <w:rPr>
          <w:rFonts w:ascii="Consolas" w:hAnsi="Consolas" w:cs="Segoe UI"/>
          <w:color w:val="auto"/>
          <w:sz w:val="28"/>
          <w:szCs w:val="28"/>
        </w:rPr>
      </w:pPr>
    </w:p>
    <w:p w14:paraId="0E22D6EC" w14:textId="77777777" w:rsidR="00B0458C" w:rsidRDefault="00B0458C" w:rsidP="00B0458C">
      <w:pPr>
        <w:pStyle w:val="NormalWeb"/>
        <w:widowControl w:val="0"/>
        <w:numPr>
          <w:ilvl w:val="0"/>
          <w:numId w:val="37"/>
        </w:numPr>
        <w:tabs>
          <w:tab w:val="clear" w:pos="360"/>
          <w:tab w:val="left"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i/>
          <w:color w:val="auto"/>
          <w:sz w:val="28"/>
          <w:szCs w:val="28"/>
        </w:rPr>
        <w:t>Certificados de capacitação do veículo e dos equipamentos</w:t>
      </w:r>
      <w:r w:rsidRPr="001E3180">
        <w:rPr>
          <w:rFonts w:ascii="Consolas" w:hAnsi="Consolas" w:cs="Segoe UI"/>
          <w:color w:val="auto"/>
          <w:sz w:val="28"/>
          <w:szCs w:val="28"/>
        </w:rPr>
        <w:t>, expedidos pelo Instituto Nacional de Metrologia, Normalização e Qualidade Industrial (INMETRO) ou por entidade por ele credenciada;</w:t>
      </w:r>
    </w:p>
    <w:p w14:paraId="699BC2B2" w14:textId="77777777" w:rsidR="00B0458C" w:rsidRPr="001E3180" w:rsidRDefault="00B0458C" w:rsidP="00B0458C">
      <w:pPr>
        <w:pStyle w:val="NormalWeb"/>
        <w:widowControl w:val="0"/>
        <w:tabs>
          <w:tab w:val="left" w:pos="284"/>
        </w:tabs>
        <w:adjustRightInd w:val="0"/>
        <w:spacing w:before="0" w:beforeAutospacing="0" w:after="0" w:afterAutospacing="0"/>
        <w:jc w:val="both"/>
        <w:textAlignment w:val="baseline"/>
        <w:rPr>
          <w:rFonts w:ascii="Consolas" w:hAnsi="Consolas" w:cs="Segoe UI"/>
          <w:color w:val="auto"/>
          <w:sz w:val="28"/>
          <w:szCs w:val="28"/>
        </w:rPr>
      </w:pPr>
    </w:p>
    <w:p w14:paraId="178911E4" w14:textId="77777777" w:rsidR="00B0458C" w:rsidRPr="00016637" w:rsidRDefault="00B0458C" w:rsidP="00B0458C">
      <w:pPr>
        <w:pStyle w:val="NormalWeb"/>
        <w:widowControl w:val="0"/>
        <w:numPr>
          <w:ilvl w:val="0"/>
          <w:numId w:val="37"/>
        </w:numPr>
        <w:tabs>
          <w:tab w:val="clear" w:pos="360"/>
          <w:tab w:val="left"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i/>
          <w:color w:val="auto"/>
          <w:sz w:val="28"/>
          <w:szCs w:val="28"/>
        </w:rPr>
        <w:t>Documento comprobatório da qualificação do motorista</w:t>
      </w:r>
      <w:r w:rsidRPr="001E3180">
        <w:rPr>
          <w:rFonts w:ascii="Consolas" w:hAnsi="Consolas" w:cs="Segoe UI"/>
          <w:color w:val="auto"/>
          <w:sz w:val="28"/>
          <w:szCs w:val="28"/>
        </w:rPr>
        <w:t>, previsto em legislação de trânsito, atestando que ele recebeu treinamento específico para transportar produtos perigosos;</w:t>
      </w:r>
    </w:p>
    <w:p w14:paraId="00800889" w14:textId="77777777" w:rsidR="00B0458C" w:rsidRPr="001E3180" w:rsidRDefault="00B0458C" w:rsidP="00B0458C">
      <w:pPr>
        <w:pStyle w:val="NormalWeb"/>
        <w:widowControl w:val="0"/>
        <w:numPr>
          <w:ilvl w:val="0"/>
          <w:numId w:val="37"/>
        </w:numPr>
        <w:tabs>
          <w:tab w:val="clear" w:pos="360"/>
          <w:tab w:val="left" w:pos="284"/>
        </w:tabs>
        <w:adjustRightInd w:val="0"/>
        <w:spacing w:before="0" w:beforeAutospacing="0" w:after="0" w:afterAutospacing="0"/>
        <w:ind w:left="0" w:firstLine="0"/>
        <w:jc w:val="both"/>
        <w:textAlignment w:val="baseline"/>
        <w:rPr>
          <w:rFonts w:ascii="Consolas" w:hAnsi="Consolas" w:cs="Segoe UI"/>
          <w:color w:val="auto"/>
          <w:sz w:val="28"/>
          <w:szCs w:val="28"/>
        </w:rPr>
      </w:pPr>
      <w:r w:rsidRPr="001E3180">
        <w:rPr>
          <w:rFonts w:ascii="Consolas" w:hAnsi="Consolas" w:cs="Segoe UI"/>
          <w:i/>
          <w:color w:val="auto"/>
          <w:sz w:val="28"/>
          <w:szCs w:val="28"/>
        </w:rPr>
        <w:lastRenderedPageBreak/>
        <w:t>Ficha de emergência</w:t>
      </w:r>
      <w:r w:rsidRPr="001E3180">
        <w:rPr>
          <w:rFonts w:ascii="Consolas" w:hAnsi="Consolas" w:cs="Segoe UI"/>
          <w:color w:val="auto"/>
          <w:sz w:val="28"/>
          <w:szCs w:val="28"/>
        </w:rPr>
        <w:t>, para o caso de qualquer acidente ou incidente, contendo instruções fornecidas pelo expedidor, conforme informações recebidas do fabricante ou importador do produto transportado, que explicitem de forma concisa:</w:t>
      </w:r>
    </w:p>
    <w:p w14:paraId="4AD425CB" w14:textId="77777777" w:rsidR="00B0458C" w:rsidRPr="001E3180" w:rsidRDefault="00B0458C" w:rsidP="00B0458C">
      <w:pPr>
        <w:pStyle w:val="NormalWeb"/>
        <w:widowControl w:val="0"/>
        <w:tabs>
          <w:tab w:val="left" w:pos="284"/>
        </w:tabs>
        <w:adjustRightInd w:val="0"/>
        <w:spacing w:before="0" w:beforeAutospacing="0" w:after="0" w:afterAutospacing="0"/>
        <w:jc w:val="both"/>
        <w:textAlignment w:val="baseline"/>
        <w:rPr>
          <w:rFonts w:ascii="Consolas" w:hAnsi="Consolas" w:cs="Segoe UI"/>
          <w:color w:val="auto"/>
          <w:sz w:val="28"/>
          <w:szCs w:val="28"/>
        </w:rPr>
      </w:pPr>
    </w:p>
    <w:p w14:paraId="47BAB52A" w14:textId="77777777" w:rsidR="00B0458C" w:rsidRPr="001E3180" w:rsidRDefault="00B0458C" w:rsidP="00B0458C">
      <w:pPr>
        <w:widowControl w:val="0"/>
        <w:numPr>
          <w:ilvl w:val="0"/>
          <w:numId w:val="36"/>
        </w:numPr>
        <w:tabs>
          <w:tab w:val="clear" w:pos="1080"/>
          <w:tab w:val="left" w:pos="284"/>
          <w:tab w:val="num" w:pos="1260"/>
        </w:tabs>
        <w:adjustRightInd w:val="0"/>
        <w:ind w:left="0" w:firstLine="0"/>
        <w:jc w:val="both"/>
        <w:textAlignment w:val="baseline"/>
        <w:rPr>
          <w:rFonts w:ascii="Consolas" w:hAnsi="Consolas" w:cs="Segoe UI"/>
          <w:sz w:val="28"/>
          <w:szCs w:val="28"/>
        </w:rPr>
      </w:pPr>
      <w:r w:rsidRPr="001E3180">
        <w:rPr>
          <w:rFonts w:ascii="Consolas" w:hAnsi="Consolas" w:cs="Segoe UI"/>
          <w:sz w:val="28"/>
          <w:szCs w:val="28"/>
        </w:rPr>
        <w:t>A natureza do risco apresentado pelos produtos perigosos transportados, bem como as medidas de emergência a serem tomadas;</w:t>
      </w:r>
    </w:p>
    <w:p w14:paraId="60C4D815" w14:textId="77777777" w:rsidR="00B0458C" w:rsidRPr="001E3180" w:rsidRDefault="00B0458C" w:rsidP="00B0458C">
      <w:pPr>
        <w:widowControl w:val="0"/>
        <w:numPr>
          <w:ilvl w:val="0"/>
          <w:numId w:val="36"/>
        </w:numPr>
        <w:tabs>
          <w:tab w:val="clear" w:pos="1080"/>
          <w:tab w:val="left" w:pos="284"/>
          <w:tab w:val="num" w:pos="1260"/>
        </w:tabs>
        <w:adjustRightInd w:val="0"/>
        <w:ind w:left="0" w:firstLine="0"/>
        <w:jc w:val="both"/>
        <w:textAlignment w:val="baseline"/>
        <w:rPr>
          <w:rFonts w:ascii="Consolas" w:hAnsi="Consolas" w:cs="Segoe UI"/>
          <w:sz w:val="28"/>
          <w:szCs w:val="28"/>
        </w:rPr>
      </w:pPr>
      <w:r w:rsidRPr="001E3180">
        <w:rPr>
          <w:rFonts w:ascii="Consolas" w:hAnsi="Consolas" w:cs="Segoe UI"/>
          <w:sz w:val="28"/>
          <w:szCs w:val="28"/>
        </w:rPr>
        <w:t>As disposições aplicáveis caso uma pessoa entre em contato com os produtos transportados ou com substâncias que possam desprender-se deles;</w:t>
      </w:r>
    </w:p>
    <w:p w14:paraId="7AA296EF" w14:textId="77777777" w:rsidR="00B0458C" w:rsidRPr="001E3180" w:rsidRDefault="00B0458C" w:rsidP="00B0458C">
      <w:pPr>
        <w:widowControl w:val="0"/>
        <w:numPr>
          <w:ilvl w:val="0"/>
          <w:numId w:val="36"/>
        </w:numPr>
        <w:tabs>
          <w:tab w:val="clear" w:pos="1080"/>
          <w:tab w:val="left" w:pos="284"/>
          <w:tab w:val="num" w:pos="1260"/>
        </w:tabs>
        <w:adjustRightInd w:val="0"/>
        <w:ind w:left="0" w:firstLine="0"/>
        <w:jc w:val="both"/>
        <w:textAlignment w:val="baseline"/>
        <w:rPr>
          <w:rFonts w:ascii="Consolas" w:hAnsi="Consolas" w:cs="Segoe UI"/>
          <w:sz w:val="28"/>
          <w:szCs w:val="28"/>
        </w:rPr>
      </w:pPr>
      <w:r w:rsidRPr="001E3180">
        <w:rPr>
          <w:rFonts w:ascii="Consolas" w:hAnsi="Consolas" w:cs="Segoe UI"/>
          <w:sz w:val="28"/>
          <w:szCs w:val="28"/>
        </w:rPr>
        <w:t xml:space="preserve">As medidas a serem tomadas no caso de ruptura ou deterioração de embalagens ou tanques, ou em caso de vazamento ou derramamento de produtos perigosos transportados; </w:t>
      </w:r>
    </w:p>
    <w:p w14:paraId="4A8551F3" w14:textId="77777777" w:rsidR="00B0458C" w:rsidRPr="001E3180" w:rsidRDefault="00B0458C" w:rsidP="00B0458C">
      <w:pPr>
        <w:pStyle w:val="Corpodetexto"/>
        <w:widowControl w:val="0"/>
        <w:numPr>
          <w:ilvl w:val="0"/>
          <w:numId w:val="36"/>
        </w:numPr>
        <w:tabs>
          <w:tab w:val="clear" w:pos="1080"/>
          <w:tab w:val="left" w:pos="284"/>
          <w:tab w:val="num" w:pos="1260"/>
        </w:tabs>
        <w:adjustRightInd w:val="0"/>
        <w:spacing w:after="0"/>
        <w:ind w:left="0" w:firstLine="0"/>
        <w:jc w:val="both"/>
        <w:textAlignment w:val="baseline"/>
        <w:rPr>
          <w:rFonts w:ascii="Consolas" w:hAnsi="Consolas" w:cs="Segoe UI"/>
          <w:b/>
          <w:bCs/>
        </w:rPr>
      </w:pPr>
      <w:r w:rsidRPr="001E3180">
        <w:rPr>
          <w:rFonts w:ascii="Consolas" w:hAnsi="Consolas" w:cs="Segoe UI"/>
        </w:rPr>
        <w:t>As medidas necessárias para a realização do transbordo da carga no caso de vazamento ou de impedimento do veículo prosseguir viagem, ou, quando for o caso, as restrições de manuseio do produto; e</w:t>
      </w:r>
    </w:p>
    <w:p w14:paraId="77A5AC51" w14:textId="77777777" w:rsidR="00B0458C" w:rsidRPr="001E3180" w:rsidRDefault="00B0458C" w:rsidP="00B0458C">
      <w:pPr>
        <w:widowControl w:val="0"/>
        <w:numPr>
          <w:ilvl w:val="0"/>
          <w:numId w:val="36"/>
        </w:numPr>
        <w:tabs>
          <w:tab w:val="clear" w:pos="1080"/>
          <w:tab w:val="left" w:pos="284"/>
          <w:tab w:val="num" w:pos="1260"/>
        </w:tabs>
        <w:adjustRightInd w:val="0"/>
        <w:ind w:left="0" w:firstLine="0"/>
        <w:jc w:val="both"/>
        <w:textAlignment w:val="baseline"/>
        <w:rPr>
          <w:rFonts w:ascii="Consolas" w:hAnsi="Consolas" w:cs="Segoe UI"/>
          <w:sz w:val="28"/>
          <w:szCs w:val="28"/>
        </w:rPr>
      </w:pPr>
      <w:r w:rsidRPr="001E3180">
        <w:rPr>
          <w:rFonts w:ascii="Consolas" w:hAnsi="Consolas" w:cs="Segoe UI"/>
          <w:sz w:val="28"/>
          <w:szCs w:val="28"/>
        </w:rPr>
        <w:t>Números de telefones de emergência do corpo de bombeiros, polícia, defesa civil e órgão de meio ambiente ao longo do itinerário.</w:t>
      </w:r>
    </w:p>
    <w:p w14:paraId="29D0A5D9"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44774A93"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7</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Realizar a manutenção corretiva de qualquer equipamento de sua propriedade, dos cilindros e dos equipamentos/materiais complementares a esses sistemas, inclusive com fornecimento e troca imediata das peças necessárias para o seu perfeito funcionamento, sem restrição ou limitação de chamadas, horário ou total de horas, e sem ônus adicionais ao Município de </w:t>
      </w:r>
      <w:r w:rsidRPr="001E3180">
        <w:rPr>
          <w:rFonts w:ascii="Consolas" w:hAnsi="Consolas" w:cs="Consolas"/>
          <w:sz w:val="28"/>
          <w:szCs w:val="28"/>
        </w:rPr>
        <w:t>Iaras</w:t>
      </w:r>
      <w:r w:rsidRPr="001E3180">
        <w:rPr>
          <w:rFonts w:ascii="Consolas" w:hAnsi="Consolas" w:cs="Segoe UI"/>
          <w:sz w:val="28"/>
          <w:szCs w:val="28"/>
        </w:rPr>
        <w:t>;</w:t>
      </w:r>
    </w:p>
    <w:p w14:paraId="2F74D3F4"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2FF3F65B"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8</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Realizar a manutenção técnica preventiva de qualquer equipamento de sua propriedade, dos cilindros e dos equipamentos/materiais complementares a esses sistemas, inclusive com o fornecimento e a troca imediata das peças necessárias para o seu perfeito funcionamento, conforme as exigências da legislação específica vigente;</w:t>
      </w:r>
    </w:p>
    <w:p w14:paraId="3D3EDC2C"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2F915908"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5.3</w:t>
      </w:r>
      <w:r>
        <w:rPr>
          <w:rFonts w:ascii="Consolas" w:hAnsi="Consolas"/>
          <w:bCs/>
          <w:sz w:val="28"/>
          <w:szCs w:val="28"/>
        </w:rPr>
        <w:t>9</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Efetuar a aferição e a calibração de equipamentos como válvulas de segurança e alívio, indicadores de nível, manômetros e reguladores;</w:t>
      </w:r>
    </w:p>
    <w:p w14:paraId="76114199"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0F0E858B"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lastRenderedPageBreak/>
        <w:t>5.</w:t>
      </w:r>
      <w:r>
        <w:rPr>
          <w:rFonts w:ascii="Consolas" w:hAnsi="Consolas"/>
          <w:bCs/>
          <w:sz w:val="28"/>
          <w:szCs w:val="28"/>
        </w:rPr>
        <w:t>40</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Em casos de impossibilidade de reparo dos equipamentos cedidos ao Município de </w:t>
      </w:r>
      <w:r w:rsidRPr="001E3180">
        <w:rPr>
          <w:rFonts w:ascii="Consolas" w:hAnsi="Consolas" w:cs="Consolas"/>
          <w:sz w:val="28"/>
          <w:szCs w:val="28"/>
        </w:rPr>
        <w:t>Iaras</w:t>
      </w:r>
      <w:r w:rsidRPr="001E3180">
        <w:rPr>
          <w:rFonts w:ascii="Consolas" w:hAnsi="Consolas" w:cs="Segoe UI"/>
          <w:sz w:val="28"/>
          <w:szCs w:val="28"/>
        </w:rPr>
        <w:t>, a</w:t>
      </w:r>
      <w:r>
        <w:rPr>
          <w:rFonts w:ascii="Consolas" w:hAnsi="Consolas" w:cs="Segoe UI"/>
          <w:sz w:val="28"/>
          <w:szCs w:val="28"/>
        </w:rPr>
        <w:t>o</w:t>
      </w:r>
      <w:r w:rsidRPr="001E3180">
        <w:rPr>
          <w:rFonts w:ascii="Consolas" w:hAnsi="Consolas" w:cs="Segoe UI"/>
          <w:sz w:val="28"/>
          <w:szCs w:val="28"/>
        </w:rPr>
        <w:t xml:space="preserve"> </w:t>
      </w:r>
      <w:r w:rsidRPr="00377062">
        <w:rPr>
          <w:rFonts w:ascii="Consolas" w:hAnsi="Consolas"/>
          <w:sz w:val="28"/>
          <w:szCs w:val="28"/>
        </w:rPr>
        <w:t>contratado</w:t>
      </w:r>
      <w:r w:rsidRPr="001E3180">
        <w:rPr>
          <w:rFonts w:ascii="Consolas" w:hAnsi="Consolas" w:cs="Segoe UI"/>
          <w:sz w:val="28"/>
          <w:szCs w:val="28"/>
        </w:rPr>
        <w:t xml:space="preserve"> deve efetuar imediatamente a troca do equipamento por outro similar sem nenhum ônus adicional ao Município de </w:t>
      </w:r>
      <w:r w:rsidRPr="001E3180">
        <w:rPr>
          <w:rFonts w:ascii="Consolas" w:hAnsi="Consolas" w:cs="Consolas"/>
          <w:sz w:val="28"/>
          <w:szCs w:val="28"/>
        </w:rPr>
        <w:t>Iaras</w:t>
      </w:r>
      <w:r w:rsidRPr="001E3180">
        <w:rPr>
          <w:rFonts w:ascii="Consolas" w:hAnsi="Consolas" w:cs="Segoe UI"/>
          <w:sz w:val="28"/>
          <w:szCs w:val="28"/>
        </w:rPr>
        <w:t>, inclusive quanto às perdas de gases decorrentes da respectiva falha;</w:t>
      </w:r>
    </w:p>
    <w:p w14:paraId="3B25DBD2"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366ED537" w14:textId="77777777" w:rsidR="00B0458C" w:rsidRPr="001E3180" w:rsidRDefault="00B0458C" w:rsidP="00B0458C">
      <w:pPr>
        <w:pStyle w:val="PargrafodaLista"/>
        <w:widowControl w:val="0"/>
        <w:adjustRightInd w:val="0"/>
        <w:spacing w:after="0" w:line="240" w:lineRule="auto"/>
        <w:ind w:left="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41</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Identificar equipamentos, ferramentas e utensílios de sua propriedade;</w:t>
      </w:r>
    </w:p>
    <w:p w14:paraId="54F67539" w14:textId="77777777" w:rsidR="00B0458C" w:rsidRDefault="00B0458C" w:rsidP="00B0458C">
      <w:pPr>
        <w:widowControl w:val="0"/>
        <w:adjustRightInd w:val="0"/>
        <w:jc w:val="both"/>
        <w:textAlignment w:val="baseline"/>
        <w:rPr>
          <w:rFonts w:ascii="Consolas" w:hAnsi="Consolas" w:cs="Segoe UI"/>
          <w:b/>
          <w:bCs/>
          <w:sz w:val="28"/>
          <w:szCs w:val="28"/>
        </w:rPr>
      </w:pPr>
    </w:p>
    <w:p w14:paraId="0DFBE82C"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42</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Fornecer produtos com todos os dados técnicos, condições de temperatura, densidade e pressão, identificando o grau de risco e as medidas emergenciais a serem adotadas em caso de acidentes;</w:t>
      </w:r>
    </w:p>
    <w:p w14:paraId="14069902"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5C289DF8"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43</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Entregar os gases medicinais com identificação da data de envase;</w:t>
      </w:r>
    </w:p>
    <w:p w14:paraId="1D410E6F"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63D37BE8"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44</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Dispor de pessoal operacional qualificado para os serviços de transporte, carga, descarga e abastecimento, devendo estar devidamente uniformizados e identificados por crachá;</w:t>
      </w:r>
    </w:p>
    <w:p w14:paraId="43456D57"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59807852"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45</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Dispor de pessoal técnico qualificado para os serviços de instalação e manutenção dos equipamentos cedidos e eventuais equipamentos/materiais suplementares, devendo estar devidamente uniformizados e identificados por crachá;</w:t>
      </w:r>
    </w:p>
    <w:p w14:paraId="3094DA33" w14:textId="77777777" w:rsidR="00B0458C" w:rsidRPr="001E3180" w:rsidRDefault="00B0458C" w:rsidP="00B0458C">
      <w:pPr>
        <w:widowControl w:val="0"/>
        <w:adjustRightInd w:val="0"/>
        <w:jc w:val="both"/>
        <w:textAlignment w:val="baseline"/>
        <w:rPr>
          <w:rFonts w:ascii="Consolas" w:hAnsi="Consolas" w:cs="Segoe UI"/>
          <w:b/>
          <w:bCs/>
          <w:sz w:val="28"/>
          <w:szCs w:val="28"/>
        </w:rPr>
      </w:pPr>
    </w:p>
    <w:p w14:paraId="5983AC65"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46</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Conforme a Resolução ANVISA RDC nº 51/11, manter um responsável técnico pela instalação e manutenção dos sistemas de armazenamento e pela distribuição dos gases medicinais legalmente habilitado pelo Conselho de Classe competente;</w:t>
      </w:r>
    </w:p>
    <w:p w14:paraId="2B797EAD"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6EFD8079" w14:textId="77777777" w:rsidR="00B0458C"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47</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Responsabilizar-se pela segurança do trabalho de seus profissionais, em especial durante o transporte e a descarga dos gases, bem como durante a realização dos serviços de manutenção do(s) tanque(s) e dos cilindros;</w:t>
      </w:r>
    </w:p>
    <w:p w14:paraId="0E3682B1"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5C4086F5"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48</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Responsabilizar-se pelo cumprimento, por parte de seus profissionais, das normas disciplinares e de segurança determinadas pelo Município de </w:t>
      </w:r>
      <w:r w:rsidRPr="001E3180">
        <w:rPr>
          <w:rFonts w:ascii="Consolas" w:hAnsi="Consolas" w:cs="Consolas"/>
          <w:sz w:val="28"/>
          <w:szCs w:val="28"/>
        </w:rPr>
        <w:t>Iaras</w:t>
      </w:r>
      <w:r w:rsidRPr="001E3180">
        <w:rPr>
          <w:rFonts w:ascii="Consolas" w:hAnsi="Consolas" w:cs="Segoe UI"/>
          <w:sz w:val="28"/>
          <w:szCs w:val="28"/>
        </w:rPr>
        <w:t xml:space="preserve">, provendo-os dos </w:t>
      </w:r>
      <w:r w:rsidRPr="001E3180">
        <w:rPr>
          <w:rFonts w:ascii="Consolas" w:hAnsi="Consolas" w:cs="Segoe UI"/>
          <w:sz w:val="28"/>
          <w:szCs w:val="28"/>
        </w:rPr>
        <w:lastRenderedPageBreak/>
        <w:t>Equipamentos de Proteção Individual (EPIs) que garantem a proteção da pele, das mucosas e das vias respiratória e digestiva do trabalhador;</w:t>
      </w:r>
    </w:p>
    <w:p w14:paraId="328649DC"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64CC4321"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49</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Instruir sua mão de obra quanto à prevenção de incêndios, de acordo com as normas vigentes e instituídas pela CIPA (Comissão Interna de Prevenção de Acidentes);</w:t>
      </w:r>
    </w:p>
    <w:p w14:paraId="0B382A66" w14:textId="77777777" w:rsidR="00B0458C" w:rsidRPr="001E3180" w:rsidRDefault="00B0458C" w:rsidP="00B0458C">
      <w:pPr>
        <w:widowControl w:val="0"/>
        <w:adjustRightInd w:val="0"/>
        <w:jc w:val="both"/>
        <w:textAlignment w:val="baseline"/>
        <w:rPr>
          <w:rFonts w:ascii="Consolas" w:hAnsi="Consolas" w:cs="Segoe UI"/>
          <w:b/>
          <w:bCs/>
          <w:sz w:val="28"/>
          <w:szCs w:val="28"/>
        </w:rPr>
      </w:pPr>
    </w:p>
    <w:p w14:paraId="04BF43A1"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50</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Responder por danos causados diretamente ao Município de </w:t>
      </w:r>
      <w:r w:rsidRPr="001E3180">
        <w:rPr>
          <w:rFonts w:ascii="Consolas" w:hAnsi="Consolas" w:cs="Consolas"/>
          <w:sz w:val="28"/>
          <w:szCs w:val="28"/>
        </w:rPr>
        <w:t>Iaras</w:t>
      </w:r>
      <w:r w:rsidRPr="001E3180">
        <w:rPr>
          <w:rFonts w:ascii="Consolas" w:hAnsi="Consolas" w:cs="Segoe UI"/>
          <w:sz w:val="28"/>
          <w:szCs w:val="28"/>
        </w:rPr>
        <w:t xml:space="preserve"> ou a terceiros, decorrentes de sua culpa ou dolo na execução da Ata de Registro Preços, não excluindo ou reduzindo essa responsabilidade a fiscalização ou acompanhamento pelo Município de </w:t>
      </w:r>
      <w:r w:rsidRPr="001E3180">
        <w:rPr>
          <w:rFonts w:ascii="Consolas" w:hAnsi="Consolas" w:cs="Consolas"/>
          <w:sz w:val="28"/>
          <w:szCs w:val="28"/>
        </w:rPr>
        <w:t>Iaras</w:t>
      </w:r>
      <w:r w:rsidRPr="001E3180">
        <w:rPr>
          <w:rFonts w:ascii="Consolas" w:hAnsi="Consolas" w:cs="Segoe UI"/>
          <w:sz w:val="28"/>
          <w:szCs w:val="28"/>
        </w:rPr>
        <w:t>;</w:t>
      </w:r>
    </w:p>
    <w:p w14:paraId="38923049"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5B532E38"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51</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Designar, por escrito, no ato do recebimento da autorização de serviço, preposto(s) que tenha(m) poder para a resolução de possíveis ocorrências durante a execução da Ata de Registro de Preços;</w:t>
      </w:r>
    </w:p>
    <w:p w14:paraId="2121020C"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0A5848D3"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52</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Possuir e fornecer todo o ferramental e a aparelhagem necessários à boa execução dos serviços, bem como manter limpos e desimpedidos os locais de trabalho e/ou equipamentos de sua propriedade, obedecendo aos critérios estabelecidos pelo Município de </w:t>
      </w:r>
      <w:r w:rsidRPr="001E3180">
        <w:rPr>
          <w:rFonts w:ascii="Consolas" w:hAnsi="Consolas" w:cs="Consolas"/>
          <w:sz w:val="28"/>
          <w:szCs w:val="28"/>
        </w:rPr>
        <w:t>Iaras</w:t>
      </w:r>
      <w:r w:rsidRPr="001E3180">
        <w:rPr>
          <w:rFonts w:ascii="Consolas" w:hAnsi="Consolas" w:cs="Segoe UI"/>
          <w:sz w:val="28"/>
          <w:szCs w:val="28"/>
        </w:rPr>
        <w:t>;</w:t>
      </w:r>
    </w:p>
    <w:p w14:paraId="77EE7E8C"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1379AE08"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53</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Verificar e conservar as placas de advertência de riscos e de situações de emergência, bem como a sinalização de operação de carga, descarga e abastecimento;</w:t>
      </w:r>
    </w:p>
    <w:p w14:paraId="3E163569"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750BC213"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54</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Responsabilizar-se por todas as peças, componentes, </w:t>
      </w:r>
      <w:r w:rsidRPr="001E3180">
        <w:rPr>
          <w:rFonts w:ascii="Consolas" w:hAnsi="Consolas" w:cs="Consolas"/>
          <w:sz w:val="28"/>
          <w:szCs w:val="28"/>
        </w:rPr>
        <w:t>produtos</w:t>
      </w:r>
      <w:r w:rsidRPr="001E3180">
        <w:rPr>
          <w:rFonts w:ascii="Consolas" w:hAnsi="Consolas" w:cs="Segoe UI"/>
          <w:sz w:val="28"/>
          <w:szCs w:val="28"/>
        </w:rPr>
        <w:t xml:space="preserve"> e acessórios a serem substituídos nos equipamentos cedidos (sem ônus adicionais), mantendo o nível de segurança e o desempenho dos equipamentos e sistemas;</w:t>
      </w:r>
    </w:p>
    <w:p w14:paraId="5F21574D" w14:textId="77777777" w:rsidR="00B0458C" w:rsidRPr="001E3180" w:rsidRDefault="00B0458C" w:rsidP="00B0458C">
      <w:pPr>
        <w:widowControl w:val="0"/>
        <w:adjustRightInd w:val="0"/>
        <w:jc w:val="both"/>
        <w:textAlignment w:val="baseline"/>
        <w:rPr>
          <w:rFonts w:ascii="Consolas" w:hAnsi="Consolas" w:cs="Segoe UI"/>
          <w:b/>
          <w:bCs/>
          <w:sz w:val="28"/>
          <w:szCs w:val="28"/>
        </w:rPr>
      </w:pPr>
    </w:p>
    <w:p w14:paraId="1D1EFD51" w14:textId="77777777" w:rsidR="00B0458C" w:rsidRPr="00A94B99"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55</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Assegurar a qualidade do gás medicinal fornecido ao Município de </w:t>
      </w:r>
      <w:r w:rsidRPr="001E3180">
        <w:rPr>
          <w:rFonts w:ascii="Consolas" w:hAnsi="Consolas" w:cs="Consolas"/>
          <w:sz w:val="28"/>
          <w:szCs w:val="28"/>
        </w:rPr>
        <w:t>Iaras</w:t>
      </w:r>
      <w:r w:rsidRPr="001E3180">
        <w:rPr>
          <w:rFonts w:ascii="Consolas" w:hAnsi="Consolas" w:cs="Segoe UI"/>
          <w:sz w:val="28"/>
          <w:szCs w:val="28"/>
        </w:rPr>
        <w:t>, entregando, sempre que solicitado, documentação de controle de amostras que demonstre tal qualidade por meio da emissão de Certificado de Qualidade com assinatura do responsável técnico;</w:t>
      </w:r>
    </w:p>
    <w:p w14:paraId="48E8C5D2"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lastRenderedPageBreak/>
        <w:t>5.</w:t>
      </w:r>
      <w:r>
        <w:rPr>
          <w:rFonts w:ascii="Consolas" w:hAnsi="Consolas"/>
          <w:bCs/>
          <w:sz w:val="28"/>
          <w:szCs w:val="28"/>
        </w:rPr>
        <w:t>56</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Responsabilizar-se por todo ônus relativo ao fornecimento, inclusive fretes e seguros, desde a origem até sua entrega no local de destino;</w:t>
      </w:r>
    </w:p>
    <w:p w14:paraId="24F9E860"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2254719C"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57</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Responsabilizar-se pelos encargos trabalhistas, previdenciários, fiscais e comerciais ou civis resultantes da execução da Ata de Registro de Preços;</w:t>
      </w:r>
    </w:p>
    <w:p w14:paraId="1C973322"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6F916170"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58</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Garantir que os veículos eventualmente envolvidos na execução dos serviços sejam, prioritariamente, os classificados como "A" ou "B" pelo Programa Brasileiro de Etiquetagem Veicular (PBEV), considerando sua categoria;</w:t>
      </w:r>
    </w:p>
    <w:p w14:paraId="3753E778"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28E3C215" w14:textId="77777777" w:rsidR="00B0458C" w:rsidRDefault="00B0458C" w:rsidP="00B0458C">
      <w:pPr>
        <w:pStyle w:val="Nivel2"/>
        <w:numPr>
          <w:ilvl w:val="0"/>
          <w:numId w:val="0"/>
        </w:numPr>
        <w:spacing w:before="0" w:after="0" w:line="240" w:lineRule="auto"/>
        <w:rPr>
          <w:rFonts w:ascii="Consolas" w:hAnsi="Consolas" w:cs="Segoe UI"/>
          <w:sz w:val="28"/>
          <w:szCs w:val="28"/>
        </w:rPr>
      </w:pPr>
      <w:r w:rsidRPr="00FC45ED">
        <w:rPr>
          <w:rFonts w:ascii="Consolas" w:hAnsi="Consolas"/>
          <w:bCs/>
          <w:sz w:val="28"/>
          <w:szCs w:val="28"/>
        </w:rPr>
        <w:t>5</w:t>
      </w:r>
      <w:r w:rsidRPr="00FC45ED">
        <w:rPr>
          <w:rFonts w:ascii="Consolas" w:hAnsi="Consolas"/>
          <w:bCs/>
          <w:color w:val="auto"/>
          <w:sz w:val="28"/>
          <w:szCs w:val="28"/>
        </w:rPr>
        <w:t>.</w:t>
      </w:r>
      <w:r>
        <w:rPr>
          <w:rFonts w:ascii="Consolas" w:hAnsi="Consolas"/>
          <w:bCs/>
          <w:sz w:val="28"/>
          <w:szCs w:val="28"/>
        </w:rPr>
        <w:t>59</w:t>
      </w:r>
      <w:r w:rsidRPr="00FC45ED">
        <w:rPr>
          <w:rFonts w:ascii="Consolas" w:hAnsi="Consolas"/>
          <w:bCs/>
          <w:color w:val="auto"/>
          <w:sz w:val="28"/>
          <w:szCs w:val="28"/>
        </w:rPr>
        <w:t>.</w:t>
      </w:r>
      <w:r w:rsidRPr="00FC45ED">
        <w:rPr>
          <w:rFonts w:ascii="Consolas" w:hAnsi="Consolas"/>
          <w:b/>
          <w:color w:val="auto"/>
          <w:sz w:val="28"/>
          <w:szCs w:val="28"/>
        </w:rPr>
        <w:t xml:space="preserve"> </w:t>
      </w:r>
      <w:r w:rsidRPr="001E3180">
        <w:rPr>
          <w:rFonts w:ascii="Consolas" w:hAnsi="Consolas" w:cs="Segoe UI"/>
          <w:sz w:val="28"/>
          <w:szCs w:val="28"/>
        </w:rPr>
        <w:t>Estar ciente de que não será permitida, em hipótese alguma, a transferência das obrigações d</w:t>
      </w:r>
      <w:r>
        <w:rPr>
          <w:rFonts w:ascii="Consolas" w:hAnsi="Consolas" w:cs="Segoe UI"/>
          <w:sz w:val="28"/>
          <w:szCs w:val="28"/>
        </w:rPr>
        <w:t>o</w:t>
      </w:r>
      <w:r w:rsidRPr="001E3180">
        <w:rPr>
          <w:rFonts w:ascii="Consolas" w:hAnsi="Consolas" w:cs="Segoe UI"/>
          <w:sz w:val="28"/>
          <w:szCs w:val="28"/>
        </w:rPr>
        <w:t xml:space="preserve"> </w:t>
      </w:r>
      <w:r w:rsidRPr="00377062">
        <w:rPr>
          <w:rFonts w:ascii="Consolas" w:hAnsi="Consolas"/>
          <w:color w:val="auto"/>
          <w:sz w:val="28"/>
          <w:szCs w:val="28"/>
        </w:rPr>
        <w:t>contratado</w:t>
      </w:r>
      <w:r w:rsidRPr="001E3180">
        <w:rPr>
          <w:rFonts w:ascii="Consolas" w:hAnsi="Consolas" w:cs="Segoe UI"/>
          <w:sz w:val="28"/>
          <w:szCs w:val="28"/>
        </w:rPr>
        <w:t xml:space="preserve"> a outros.</w:t>
      </w:r>
    </w:p>
    <w:p w14:paraId="44997127" w14:textId="77777777" w:rsidR="00B0458C" w:rsidRDefault="00B0458C" w:rsidP="00B0458C">
      <w:pPr>
        <w:pStyle w:val="Nivel2"/>
        <w:numPr>
          <w:ilvl w:val="0"/>
          <w:numId w:val="0"/>
        </w:numPr>
        <w:spacing w:before="0" w:after="0" w:line="240" w:lineRule="auto"/>
        <w:rPr>
          <w:rFonts w:ascii="Consolas" w:hAnsi="Consolas" w:cs="Segoe UI"/>
          <w:sz w:val="28"/>
          <w:szCs w:val="28"/>
        </w:rPr>
      </w:pPr>
    </w:p>
    <w:p w14:paraId="4D96B09F" w14:textId="77777777" w:rsidR="00B0458C" w:rsidRPr="00990803" w:rsidRDefault="00B0458C" w:rsidP="00B0458C">
      <w:pPr>
        <w:pStyle w:val="Nivel2"/>
        <w:numPr>
          <w:ilvl w:val="0"/>
          <w:numId w:val="0"/>
        </w:numPr>
        <w:spacing w:before="0" w:after="0" w:line="240" w:lineRule="auto"/>
        <w:rPr>
          <w:rFonts w:ascii="Consolas" w:hAnsi="Consolas" w:cs="Segoe UI"/>
          <w:b/>
          <w:bCs/>
          <w:sz w:val="28"/>
          <w:szCs w:val="28"/>
        </w:rPr>
      </w:pPr>
      <w:r w:rsidRPr="00990803">
        <w:rPr>
          <w:rFonts w:ascii="Consolas" w:hAnsi="Consolas" w:cs="Segoe UI"/>
          <w:b/>
          <w:bCs/>
          <w:sz w:val="28"/>
          <w:szCs w:val="28"/>
        </w:rPr>
        <w:t xml:space="preserve">OBRIGAÇÕES DO </w:t>
      </w:r>
      <w:r>
        <w:rPr>
          <w:rFonts w:ascii="Consolas" w:hAnsi="Consolas" w:cs="Consolas"/>
          <w:b/>
          <w:bCs/>
          <w:sz w:val="28"/>
          <w:szCs w:val="28"/>
        </w:rPr>
        <w:t>CONTRATANTE</w:t>
      </w:r>
    </w:p>
    <w:p w14:paraId="29029A3B" w14:textId="77777777" w:rsidR="00B0458C" w:rsidRDefault="00B0458C" w:rsidP="00B0458C">
      <w:pPr>
        <w:pStyle w:val="Nivel2"/>
        <w:numPr>
          <w:ilvl w:val="0"/>
          <w:numId w:val="0"/>
        </w:numPr>
        <w:spacing w:before="0" w:after="0" w:line="240" w:lineRule="auto"/>
        <w:rPr>
          <w:rFonts w:ascii="Consolas" w:hAnsi="Consolas" w:cs="Segoe UI"/>
          <w:sz w:val="28"/>
          <w:szCs w:val="28"/>
        </w:rPr>
      </w:pPr>
    </w:p>
    <w:p w14:paraId="63E3946F"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60</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Fornecer </w:t>
      </w:r>
      <w:r>
        <w:rPr>
          <w:rFonts w:ascii="Consolas" w:hAnsi="Consolas" w:cs="Segoe UI"/>
          <w:sz w:val="28"/>
          <w:szCs w:val="28"/>
        </w:rPr>
        <w:t>ao</w:t>
      </w:r>
      <w:r w:rsidRPr="001E3180">
        <w:rPr>
          <w:rFonts w:ascii="Consolas" w:hAnsi="Consolas" w:cs="Segoe UI"/>
          <w:sz w:val="28"/>
          <w:szCs w:val="28"/>
        </w:rPr>
        <w:t xml:space="preserve"> </w:t>
      </w:r>
      <w:r w:rsidRPr="00377062">
        <w:rPr>
          <w:rFonts w:ascii="Consolas" w:hAnsi="Consolas" w:cs="Consolas"/>
          <w:bCs/>
          <w:sz w:val="28"/>
          <w:szCs w:val="28"/>
        </w:rPr>
        <w:t>contratado</w:t>
      </w:r>
      <w:r w:rsidRPr="001E3180">
        <w:rPr>
          <w:rFonts w:ascii="Consolas" w:hAnsi="Consolas" w:cs="Segoe UI"/>
          <w:sz w:val="28"/>
          <w:szCs w:val="28"/>
        </w:rPr>
        <w:t xml:space="preserve"> a primeira requisição de fornecimento e/ou documento equivalente, acompanhada do cronograma de abastecimento</w:t>
      </w:r>
      <w:r>
        <w:rPr>
          <w:rFonts w:ascii="Consolas" w:hAnsi="Consolas" w:cs="Segoe UI"/>
          <w:sz w:val="28"/>
          <w:szCs w:val="28"/>
        </w:rPr>
        <w:t>.</w:t>
      </w:r>
    </w:p>
    <w:p w14:paraId="2CC25FB6"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37DE867C"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61</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Fornecer as informações sobre o local e os horários para abastecimento;</w:t>
      </w:r>
    </w:p>
    <w:p w14:paraId="6EDA13D1" w14:textId="77777777" w:rsidR="00B0458C" w:rsidRDefault="00B0458C" w:rsidP="00B0458C">
      <w:pPr>
        <w:widowControl w:val="0"/>
        <w:adjustRightInd w:val="0"/>
        <w:jc w:val="both"/>
        <w:textAlignment w:val="baseline"/>
        <w:rPr>
          <w:rFonts w:ascii="Consolas" w:hAnsi="Consolas" w:cs="Segoe UI"/>
          <w:b/>
          <w:bCs/>
          <w:sz w:val="28"/>
          <w:szCs w:val="28"/>
        </w:rPr>
      </w:pPr>
    </w:p>
    <w:p w14:paraId="3F3731C9"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62</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Utilizar e manter em perfeitas condições de asseio e segurança os cilindros, zelando pelo seu perfeito funcionamento e conservação;</w:t>
      </w:r>
    </w:p>
    <w:p w14:paraId="437DC569"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4B0B1B5F"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63</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Permitir que profissionais habilitados e prepostos da </w:t>
      </w:r>
      <w:r w:rsidRPr="00377062">
        <w:rPr>
          <w:rFonts w:ascii="Consolas" w:hAnsi="Consolas" w:cs="Consolas"/>
          <w:bCs/>
          <w:sz w:val="28"/>
          <w:szCs w:val="28"/>
        </w:rPr>
        <w:t>contratado</w:t>
      </w:r>
      <w:r w:rsidRPr="001E3180">
        <w:rPr>
          <w:rFonts w:ascii="Consolas" w:hAnsi="Consolas" w:cs="Segoe UI"/>
          <w:sz w:val="28"/>
          <w:szCs w:val="28"/>
        </w:rPr>
        <w:t xml:space="preserve"> examinem os cilindros sempre que necessário, verificando a observância das normas aplicáveis;</w:t>
      </w:r>
    </w:p>
    <w:p w14:paraId="0425D745"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3AC017AE" w14:textId="77777777" w:rsidR="00B0458C" w:rsidRPr="001E3180"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64</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Usar os cilindros exclusivamente para acondicionamento de gases medicinais fornecidos pel</w:t>
      </w:r>
      <w:r>
        <w:rPr>
          <w:rFonts w:ascii="Consolas" w:hAnsi="Consolas" w:cs="Segoe UI"/>
          <w:sz w:val="28"/>
          <w:szCs w:val="28"/>
        </w:rPr>
        <w:t>o</w:t>
      </w:r>
      <w:r w:rsidRPr="001E3180">
        <w:rPr>
          <w:rFonts w:ascii="Consolas" w:hAnsi="Consolas" w:cs="Segoe UI"/>
          <w:sz w:val="28"/>
          <w:szCs w:val="28"/>
        </w:rPr>
        <w:t xml:space="preserve"> </w:t>
      </w:r>
      <w:r w:rsidRPr="00377062">
        <w:rPr>
          <w:rFonts w:ascii="Consolas" w:hAnsi="Consolas" w:cs="Consolas"/>
          <w:bCs/>
          <w:sz w:val="28"/>
          <w:szCs w:val="28"/>
        </w:rPr>
        <w:t>contratado</w:t>
      </w:r>
      <w:r w:rsidRPr="001E3180">
        <w:rPr>
          <w:rFonts w:ascii="Consolas" w:hAnsi="Consolas" w:cs="Segoe UI"/>
          <w:sz w:val="28"/>
          <w:szCs w:val="28"/>
        </w:rPr>
        <w:t>, sob a pena de responder por perdas e danos na forma da lei;</w:t>
      </w:r>
    </w:p>
    <w:p w14:paraId="76594F17" w14:textId="77777777" w:rsidR="00B0458C" w:rsidRPr="001E3180" w:rsidRDefault="00B0458C" w:rsidP="00B0458C">
      <w:pPr>
        <w:widowControl w:val="0"/>
        <w:adjustRightInd w:val="0"/>
        <w:jc w:val="both"/>
        <w:textAlignment w:val="baseline"/>
        <w:rPr>
          <w:rFonts w:ascii="Consolas" w:hAnsi="Consolas" w:cs="Segoe UI"/>
          <w:sz w:val="28"/>
          <w:szCs w:val="28"/>
        </w:rPr>
      </w:pPr>
    </w:p>
    <w:p w14:paraId="5B3C203D" w14:textId="77777777" w:rsidR="00B0458C" w:rsidRPr="00A94B99"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t>5.</w:t>
      </w:r>
      <w:r>
        <w:rPr>
          <w:rFonts w:ascii="Consolas" w:hAnsi="Consolas"/>
          <w:bCs/>
          <w:sz w:val="28"/>
          <w:szCs w:val="28"/>
        </w:rPr>
        <w:t>65</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 xml:space="preserve">Devolver </w:t>
      </w:r>
      <w:r>
        <w:rPr>
          <w:rFonts w:ascii="Consolas" w:hAnsi="Consolas" w:cs="Segoe UI"/>
          <w:sz w:val="28"/>
          <w:szCs w:val="28"/>
        </w:rPr>
        <w:t>ao</w:t>
      </w:r>
      <w:r w:rsidRPr="001E3180">
        <w:rPr>
          <w:rFonts w:ascii="Consolas" w:hAnsi="Consolas" w:cs="Segoe UI"/>
          <w:sz w:val="28"/>
          <w:szCs w:val="28"/>
        </w:rPr>
        <w:t xml:space="preserve"> </w:t>
      </w:r>
      <w:r w:rsidRPr="00377062">
        <w:rPr>
          <w:rFonts w:ascii="Consolas" w:hAnsi="Consolas" w:cs="Consolas"/>
          <w:bCs/>
          <w:sz w:val="28"/>
          <w:szCs w:val="28"/>
        </w:rPr>
        <w:t>contratado</w:t>
      </w:r>
      <w:r w:rsidRPr="001E3180">
        <w:rPr>
          <w:rFonts w:ascii="Consolas" w:hAnsi="Consolas" w:cs="Segoe UI"/>
          <w:sz w:val="28"/>
          <w:szCs w:val="28"/>
        </w:rPr>
        <w:t xml:space="preserve"> os cilindros cedidos em comodato por ocasião do término da vigência da Ata de Registro de Preços;</w:t>
      </w:r>
    </w:p>
    <w:p w14:paraId="2CAD99CE" w14:textId="77777777" w:rsidR="00B0458C" w:rsidRDefault="00B0458C" w:rsidP="00B0458C">
      <w:pPr>
        <w:widowControl w:val="0"/>
        <w:adjustRightInd w:val="0"/>
        <w:jc w:val="both"/>
        <w:textAlignment w:val="baseline"/>
        <w:rPr>
          <w:rFonts w:ascii="Consolas" w:hAnsi="Consolas" w:cs="Segoe UI"/>
          <w:sz w:val="28"/>
          <w:szCs w:val="28"/>
        </w:rPr>
      </w:pPr>
      <w:r w:rsidRPr="00FC45ED">
        <w:rPr>
          <w:rFonts w:ascii="Consolas" w:hAnsi="Consolas"/>
          <w:bCs/>
          <w:sz w:val="28"/>
          <w:szCs w:val="28"/>
        </w:rPr>
        <w:lastRenderedPageBreak/>
        <w:t>5.</w:t>
      </w:r>
      <w:r>
        <w:rPr>
          <w:rFonts w:ascii="Consolas" w:hAnsi="Consolas"/>
          <w:bCs/>
          <w:sz w:val="28"/>
          <w:szCs w:val="28"/>
        </w:rPr>
        <w:t>66</w:t>
      </w:r>
      <w:r w:rsidRPr="00FC45ED">
        <w:rPr>
          <w:rFonts w:ascii="Consolas" w:hAnsi="Consolas"/>
          <w:bCs/>
          <w:sz w:val="28"/>
          <w:szCs w:val="28"/>
        </w:rPr>
        <w:t>.</w:t>
      </w:r>
      <w:r w:rsidRPr="00FC45ED">
        <w:rPr>
          <w:rFonts w:ascii="Consolas" w:hAnsi="Consolas"/>
          <w:b/>
          <w:sz w:val="28"/>
          <w:szCs w:val="28"/>
        </w:rPr>
        <w:t xml:space="preserve"> </w:t>
      </w:r>
      <w:r w:rsidRPr="001E3180">
        <w:rPr>
          <w:rFonts w:ascii="Consolas" w:hAnsi="Consolas" w:cs="Segoe UI"/>
          <w:sz w:val="28"/>
          <w:szCs w:val="28"/>
        </w:rPr>
        <w:t>Não permitir a intervenção de estranhos nas instalações dos equipamentos d</w:t>
      </w:r>
      <w:r>
        <w:rPr>
          <w:rFonts w:ascii="Consolas" w:hAnsi="Consolas" w:cs="Segoe UI"/>
          <w:sz w:val="28"/>
          <w:szCs w:val="28"/>
        </w:rPr>
        <w:t>o</w:t>
      </w:r>
      <w:r w:rsidRPr="001E3180">
        <w:rPr>
          <w:rFonts w:ascii="Consolas" w:hAnsi="Consolas" w:cs="Segoe UI"/>
          <w:sz w:val="28"/>
          <w:szCs w:val="28"/>
        </w:rPr>
        <w:t xml:space="preserve"> </w:t>
      </w:r>
      <w:r w:rsidRPr="00377062">
        <w:rPr>
          <w:rFonts w:ascii="Consolas" w:hAnsi="Consolas" w:cs="Consolas"/>
          <w:bCs/>
          <w:sz w:val="28"/>
          <w:szCs w:val="28"/>
        </w:rPr>
        <w:t>contratado</w:t>
      </w:r>
      <w:r w:rsidRPr="001E3180">
        <w:rPr>
          <w:rFonts w:ascii="Consolas" w:hAnsi="Consolas" w:cs="Segoe UI"/>
          <w:sz w:val="28"/>
          <w:szCs w:val="28"/>
        </w:rPr>
        <w:t>.</w:t>
      </w:r>
    </w:p>
    <w:p w14:paraId="6679DBBD" w14:textId="77777777" w:rsidR="00DC50F5" w:rsidRDefault="00DC50F5" w:rsidP="00B0458C">
      <w:pPr>
        <w:widowControl w:val="0"/>
        <w:adjustRightInd w:val="0"/>
        <w:jc w:val="both"/>
        <w:textAlignment w:val="baseline"/>
        <w:rPr>
          <w:rFonts w:ascii="Consolas" w:hAnsi="Consolas" w:cs="Segoe UI"/>
          <w:sz w:val="28"/>
          <w:szCs w:val="28"/>
        </w:rPr>
      </w:pPr>
    </w:p>
    <w:p w14:paraId="08506E4E"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GARANTIA</w:t>
      </w:r>
    </w:p>
    <w:p w14:paraId="10A44FD9" w14:textId="77777777" w:rsidR="002A3A04" w:rsidRPr="00E27C54" w:rsidRDefault="002A3A04" w:rsidP="00584B9C">
      <w:pPr>
        <w:pStyle w:val="Nvel1-SemNumPreto"/>
        <w:rPr>
          <w:rFonts w:ascii="Consolas" w:hAnsi="Consolas" w:cs="Times New Roman"/>
          <w:color w:val="000000" w:themeColor="text1"/>
          <w:sz w:val="28"/>
          <w:szCs w:val="28"/>
        </w:rPr>
      </w:pPr>
    </w:p>
    <w:p w14:paraId="0A980370" w14:textId="369CE5EC"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5.</w:t>
      </w:r>
      <w:r w:rsidR="00B0458C">
        <w:rPr>
          <w:rFonts w:ascii="Consolas" w:hAnsi="Consolas" w:cs="Times New Roman"/>
          <w:i w:val="0"/>
          <w:iCs w:val="0"/>
          <w:color w:val="000000" w:themeColor="text1"/>
          <w:sz w:val="28"/>
          <w:szCs w:val="28"/>
        </w:rPr>
        <w:t>6</w:t>
      </w:r>
      <w:r w:rsidR="00AD70D3">
        <w:rPr>
          <w:rFonts w:ascii="Consolas" w:hAnsi="Consolas" w:cs="Times New Roman"/>
          <w:i w:val="0"/>
          <w:iCs w:val="0"/>
          <w:color w:val="000000" w:themeColor="text1"/>
          <w:sz w:val="28"/>
          <w:szCs w:val="28"/>
        </w:rPr>
        <w:t>7</w:t>
      </w:r>
      <w:r w:rsidRPr="00E27C54">
        <w:rPr>
          <w:rFonts w:ascii="Consolas" w:hAnsi="Consolas" w:cs="Times New Roman"/>
          <w:i w:val="0"/>
          <w:iCs w:val="0"/>
          <w:color w:val="000000" w:themeColor="text1"/>
          <w:sz w:val="28"/>
          <w:szCs w:val="28"/>
        </w:rPr>
        <w:t>. O prazo de garantia é aquele estabelecido na Lei nº 8.078, de 11 de setembro de 1990 (Código de Defesa do Consumidor).</w:t>
      </w:r>
    </w:p>
    <w:p w14:paraId="1202F441" w14:textId="77777777" w:rsidR="006E7BF3" w:rsidRPr="00E27C54" w:rsidRDefault="006E7BF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16610D4D"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MODELO DE GESTÃO DO CONTRATO:</w:t>
      </w:r>
    </w:p>
    <w:p w14:paraId="2447F27B"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3D8107F6" w14:textId="0C1915CA"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contrato deverá ser executado fielmente pelas partes, de acordo com as cláusulas avençadas e as normas da Lei nº 14.133, de 2021, e cada parte responderá pelas consequências de sua inexecução total ou parcial.</w:t>
      </w:r>
    </w:p>
    <w:p w14:paraId="04B9F46A" w14:textId="77777777" w:rsidR="00E64082" w:rsidRPr="00E27C54" w:rsidRDefault="00E64082" w:rsidP="002A3A04">
      <w:pPr>
        <w:pStyle w:val="Nivel2"/>
        <w:numPr>
          <w:ilvl w:val="0"/>
          <w:numId w:val="0"/>
        </w:numPr>
        <w:spacing w:before="0" w:after="0" w:line="240" w:lineRule="auto"/>
        <w:rPr>
          <w:rFonts w:ascii="Consolas" w:hAnsi="Consolas" w:cs="Times New Roman"/>
          <w:color w:val="000000" w:themeColor="text1"/>
          <w:sz w:val="28"/>
          <w:szCs w:val="28"/>
        </w:rPr>
      </w:pPr>
    </w:p>
    <w:p w14:paraId="1A1B49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 Em caso de impedimento, ordem de paralisação ou suspensão do contrato, o cronograma de execução será prorrogado automaticamente pelo tempo correspondente, anotadas tais circunstâncias mediante simples apostila.</w:t>
      </w:r>
    </w:p>
    <w:p w14:paraId="23D0310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F5B7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As comunicações entre o órgão ou entidade e a </w:t>
      </w:r>
      <w:r w:rsidR="000956C9" w:rsidRPr="00E27C54">
        <w:rPr>
          <w:rFonts w:ascii="Consolas" w:hAnsi="Consolas" w:cs="Times New Roman"/>
          <w:color w:val="000000" w:themeColor="text1"/>
          <w:sz w:val="28"/>
          <w:szCs w:val="28"/>
        </w:rPr>
        <w:t>contratada</w:t>
      </w:r>
      <w:r w:rsidRPr="00E27C54">
        <w:rPr>
          <w:rFonts w:ascii="Consolas" w:hAnsi="Consolas" w:cs="Times New Roman"/>
          <w:color w:val="000000" w:themeColor="text1"/>
          <w:sz w:val="28"/>
          <w:szCs w:val="28"/>
        </w:rPr>
        <w:t xml:space="preserve"> devem ser realizadas por escrito sempre que o ato exigir tal formalidade, admitindo-se o uso de mensagem eletrônica para esse fim.</w:t>
      </w:r>
    </w:p>
    <w:p w14:paraId="618AC1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32614E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O órgão ou entidade poderá convocar representante da empresa para adoção de providências que devam ser cumpridas de imediato.</w:t>
      </w:r>
    </w:p>
    <w:p w14:paraId="06FD3778" w14:textId="77777777" w:rsidR="00072CD6" w:rsidRPr="00E27C54" w:rsidRDefault="00072CD6" w:rsidP="002A3A04">
      <w:pPr>
        <w:pStyle w:val="Nivel2"/>
        <w:numPr>
          <w:ilvl w:val="0"/>
          <w:numId w:val="0"/>
        </w:numPr>
        <w:spacing w:before="0" w:after="0" w:line="240" w:lineRule="auto"/>
        <w:rPr>
          <w:rFonts w:ascii="Consolas" w:hAnsi="Consolas" w:cs="Times New Roman"/>
          <w:color w:val="000000" w:themeColor="text1"/>
          <w:sz w:val="28"/>
          <w:szCs w:val="28"/>
        </w:rPr>
      </w:pPr>
    </w:p>
    <w:p w14:paraId="78BD1BAD" w14:textId="0EC322D1" w:rsidR="003A651F" w:rsidRPr="00955A75"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6.5. Após a assinatura do contrato ou instrumento equivalente</w:t>
      </w:r>
      <w:r w:rsidRPr="00E27C54">
        <w:rPr>
          <w:rFonts w:ascii="Consolas" w:hAnsi="Consolas" w:cs="Times New Roman"/>
          <w:strike/>
          <w:color w:val="000000" w:themeColor="text1"/>
          <w:sz w:val="28"/>
          <w:szCs w:val="28"/>
        </w:rPr>
        <w:t>,</w:t>
      </w:r>
      <w:r w:rsidRPr="00E27C54">
        <w:rPr>
          <w:rFonts w:ascii="Consolas" w:hAnsi="Consolas" w:cs="Times New Roman"/>
          <w:color w:val="000000" w:themeColor="text1"/>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B442360" w14:textId="3C2D5385" w:rsidR="00B0458C" w:rsidRDefault="00B0458C"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31E9E56A" w14:textId="77777777" w:rsidR="00AD70D3" w:rsidRPr="00E27C54" w:rsidRDefault="00AD70D3"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9DBB529"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
          <w:bCs/>
          <w:color w:val="000000" w:themeColor="text1"/>
          <w:sz w:val="28"/>
          <w:szCs w:val="28"/>
        </w:rPr>
        <w:lastRenderedPageBreak/>
        <w:t>FISCALIZAÇÃO</w:t>
      </w:r>
    </w:p>
    <w:p w14:paraId="4CC19C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989E0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 A execução do contrato deverá ser acompanhada e fiscalizada pelo(s) fiscal(is) do contrato, ou pelos respectivos substitutos.</w:t>
      </w:r>
    </w:p>
    <w:p w14:paraId="0BF2A71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00FA90"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FISCALIZAÇÃO TÉCNICA</w:t>
      </w:r>
    </w:p>
    <w:p w14:paraId="7B996503" w14:textId="77777777" w:rsidR="002A3A04" w:rsidRPr="00E27C54" w:rsidRDefault="002A3A04" w:rsidP="00584B9C">
      <w:pPr>
        <w:pStyle w:val="Nvel1-SemNumPreto"/>
        <w:rPr>
          <w:rFonts w:ascii="Consolas" w:hAnsi="Consolas" w:cs="Times New Roman"/>
          <w:color w:val="000000" w:themeColor="text1"/>
          <w:sz w:val="28"/>
          <w:szCs w:val="28"/>
        </w:rPr>
      </w:pPr>
    </w:p>
    <w:p w14:paraId="46C52A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6.7.</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 xml:space="preserve">O fiscal técnico do contrato acompanhará a execução do contrato, para que sejam cumpridas todas as condições estabelecidas no contrato, de modo a assegurar os melhores resultados para a Administração. </w:t>
      </w:r>
    </w:p>
    <w:p w14:paraId="14F418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6261E2"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2052032E"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p>
    <w:p w14:paraId="0550BAB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6.7.2. Identificada qualquer inexatidão ou irregularidade, o fiscal técnico do contrato emitirá notificações para a correção da execução do contrato, determinando prazo para a correção. </w:t>
      </w:r>
    </w:p>
    <w:p w14:paraId="05184232" w14:textId="77777777" w:rsidR="004D5477" w:rsidRPr="00E27C54" w:rsidRDefault="004D5477" w:rsidP="002A3A04">
      <w:pPr>
        <w:pStyle w:val="Nivel3"/>
        <w:numPr>
          <w:ilvl w:val="0"/>
          <w:numId w:val="0"/>
        </w:numPr>
        <w:spacing w:before="0" w:after="0" w:line="240" w:lineRule="auto"/>
        <w:rPr>
          <w:rFonts w:ascii="Consolas" w:hAnsi="Consolas" w:cs="Times New Roman"/>
          <w:color w:val="000000" w:themeColor="text1"/>
          <w:sz w:val="28"/>
          <w:szCs w:val="28"/>
        </w:rPr>
      </w:pPr>
    </w:p>
    <w:p w14:paraId="0EB03CB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1A1666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D9A408" w14:textId="2B4315A6"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6.7.4. No caso de ocorrências que possam inviabilizar a execução do contrato nas datas aprazadas, o fiscal técnico do contrato comunicará o fato imediatamente ao gestor do contrato. </w:t>
      </w:r>
    </w:p>
    <w:p w14:paraId="3A699FF1" w14:textId="77777777" w:rsidR="00B0458C" w:rsidRPr="00E27C54" w:rsidRDefault="00B0458C" w:rsidP="002A3A04">
      <w:pPr>
        <w:pStyle w:val="Nivel3"/>
        <w:numPr>
          <w:ilvl w:val="0"/>
          <w:numId w:val="0"/>
        </w:numPr>
        <w:spacing w:before="0" w:after="0" w:line="240" w:lineRule="auto"/>
        <w:rPr>
          <w:rFonts w:ascii="Consolas" w:hAnsi="Consolas" w:cs="Times New Roman"/>
          <w:color w:val="000000" w:themeColor="text1"/>
          <w:sz w:val="28"/>
          <w:szCs w:val="28"/>
        </w:rPr>
      </w:pPr>
    </w:p>
    <w:p w14:paraId="0D76BBB9" w14:textId="77777777" w:rsidR="003801DB"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6.7.5. O fiscal técnico do contrato comunicará ao gestor do contrato, em tempo hábil, o término do contrato sob sua responsabilidade, com vistas à renovação tempestiva ou à prorrogação contratual.</w:t>
      </w:r>
    </w:p>
    <w:p w14:paraId="76E3BDAB" w14:textId="7512F403" w:rsidR="00B0458C" w:rsidRDefault="00B0458C" w:rsidP="002A3A04">
      <w:pPr>
        <w:pStyle w:val="Nivel3"/>
        <w:numPr>
          <w:ilvl w:val="0"/>
          <w:numId w:val="0"/>
        </w:numPr>
        <w:spacing w:before="0" w:after="0" w:line="240" w:lineRule="auto"/>
        <w:rPr>
          <w:rFonts w:ascii="Consolas" w:hAnsi="Consolas" w:cs="Times New Roman"/>
          <w:color w:val="000000" w:themeColor="text1"/>
          <w:sz w:val="28"/>
          <w:szCs w:val="28"/>
        </w:rPr>
      </w:pPr>
    </w:p>
    <w:p w14:paraId="7328157E" w14:textId="63CD6D18" w:rsidR="00AD70D3" w:rsidRDefault="00AD70D3" w:rsidP="002A3A04">
      <w:pPr>
        <w:pStyle w:val="Nivel3"/>
        <w:numPr>
          <w:ilvl w:val="0"/>
          <w:numId w:val="0"/>
        </w:numPr>
        <w:spacing w:before="0" w:after="0" w:line="240" w:lineRule="auto"/>
        <w:rPr>
          <w:rFonts w:ascii="Consolas" w:hAnsi="Consolas" w:cs="Times New Roman"/>
          <w:color w:val="000000" w:themeColor="text1"/>
          <w:sz w:val="28"/>
          <w:szCs w:val="28"/>
        </w:rPr>
      </w:pPr>
    </w:p>
    <w:p w14:paraId="5ADF2854" w14:textId="3E1B0CF6" w:rsidR="00AD70D3" w:rsidRDefault="00AD70D3" w:rsidP="002A3A04">
      <w:pPr>
        <w:pStyle w:val="Nivel3"/>
        <w:numPr>
          <w:ilvl w:val="0"/>
          <w:numId w:val="0"/>
        </w:numPr>
        <w:spacing w:before="0" w:after="0" w:line="240" w:lineRule="auto"/>
        <w:rPr>
          <w:rFonts w:ascii="Consolas" w:hAnsi="Consolas" w:cs="Times New Roman"/>
          <w:color w:val="000000" w:themeColor="text1"/>
          <w:sz w:val="28"/>
          <w:szCs w:val="28"/>
        </w:rPr>
      </w:pPr>
    </w:p>
    <w:p w14:paraId="2ECD092B" w14:textId="77777777" w:rsidR="00AD70D3" w:rsidRPr="00E27C54" w:rsidRDefault="00AD70D3" w:rsidP="002A3A04">
      <w:pPr>
        <w:pStyle w:val="Nivel3"/>
        <w:numPr>
          <w:ilvl w:val="0"/>
          <w:numId w:val="0"/>
        </w:numPr>
        <w:spacing w:before="0" w:after="0" w:line="240" w:lineRule="auto"/>
        <w:rPr>
          <w:rFonts w:ascii="Consolas" w:hAnsi="Consolas" w:cs="Times New Roman"/>
          <w:color w:val="000000" w:themeColor="text1"/>
          <w:sz w:val="28"/>
          <w:szCs w:val="28"/>
        </w:rPr>
      </w:pPr>
    </w:p>
    <w:p w14:paraId="392BAE7A"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lastRenderedPageBreak/>
        <w:t>FISCALIZAÇÃO ADMINISTRATIVA</w:t>
      </w:r>
    </w:p>
    <w:p w14:paraId="5BD16053"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p>
    <w:p w14:paraId="0A69407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2DB202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B6D228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65DDAEE2" w14:textId="77777777" w:rsidR="006E7BF3" w:rsidRPr="00E27C54" w:rsidRDefault="006E7BF3" w:rsidP="006E7BF3">
      <w:pPr>
        <w:pStyle w:val="Nvel2-Opcional"/>
        <w:numPr>
          <w:ilvl w:val="0"/>
          <w:numId w:val="0"/>
        </w:numPr>
        <w:tabs>
          <w:tab w:val="left" w:pos="708"/>
        </w:tabs>
        <w:spacing w:before="0" w:after="0" w:line="240" w:lineRule="auto"/>
        <w:rPr>
          <w:rFonts w:ascii="Consolas" w:hAnsi="Consolas" w:cs="Times New Roman"/>
          <w:i w:val="0"/>
          <w:color w:val="000000" w:themeColor="text1"/>
          <w:sz w:val="28"/>
          <w:szCs w:val="28"/>
        </w:rPr>
      </w:pPr>
    </w:p>
    <w:p w14:paraId="3E72EC2A" w14:textId="77777777" w:rsidR="00BD7392" w:rsidRDefault="00BD7392" w:rsidP="00BD7392">
      <w:pPr>
        <w:pStyle w:val="Nvel1-SemNumPreto"/>
        <w:rPr>
          <w:rFonts w:ascii="Consolas" w:hAnsi="Consolas"/>
          <w:sz w:val="28"/>
          <w:szCs w:val="28"/>
        </w:rPr>
      </w:pPr>
      <w:r w:rsidRPr="00CA557C">
        <w:rPr>
          <w:rFonts w:ascii="Consolas" w:hAnsi="Consolas"/>
          <w:sz w:val="28"/>
          <w:szCs w:val="28"/>
        </w:rPr>
        <w:t>GESTOR DO CONTRATO</w:t>
      </w:r>
    </w:p>
    <w:p w14:paraId="59DAEA76" w14:textId="77777777" w:rsidR="00BD7392" w:rsidRPr="00CA557C" w:rsidRDefault="00BD7392" w:rsidP="00BD7392">
      <w:pPr>
        <w:pStyle w:val="Nvel1-SemNumPreto"/>
        <w:rPr>
          <w:rFonts w:ascii="Consolas" w:hAnsi="Consolas"/>
          <w:sz w:val="28"/>
          <w:szCs w:val="28"/>
        </w:rPr>
      </w:pPr>
    </w:p>
    <w:p w14:paraId="3E619D97" w14:textId="77777777" w:rsidR="00BD7392" w:rsidRDefault="00BD7392" w:rsidP="00BD7392">
      <w:pPr>
        <w:pStyle w:val="Nivel2"/>
        <w:numPr>
          <w:ilvl w:val="1"/>
          <w:numId w:val="32"/>
        </w:numPr>
        <w:spacing w:before="0" w:after="0" w:line="240" w:lineRule="auto"/>
        <w:rPr>
          <w:rFonts w:ascii="Consolas" w:hAnsi="Consolas"/>
          <w:color w:val="auto"/>
          <w:sz w:val="28"/>
          <w:szCs w:val="28"/>
        </w:rPr>
      </w:pPr>
      <w:r w:rsidRPr="00660A72">
        <w:rPr>
          <w:rFonts w:ascii="Consolas" w:hAnsi="Consolas"/>
          <w:color w:val="auto"/>
          <w:sz w:val="28"/>
          <w:szCs w:val="28"/>
        </w:rPr>
        <w:t>Cabe ao gestor do contrato:</w:t>
      </w:r>
    </w:p>
    <w:p w14:paraId="41E772D6" w14:textId="77777777" w:rsidR="00BD7392" w:rsidRPr="00660A72" w:rsidRDefault="00BD7392" w:rsidP="00BD7392">
      <w:pPr>
        <w:pStyle w:val="Nivel2"/>
        <w:numPr>
          <w:ilvl w:val="0"/>
          <w:numId w:val="0"/>
        </w:numPr>
        <w:spacing w:before="0" w:after="0" w:line="240" w:lineRule="auto"/>
        <w:ind w:left="1704"/>
        <w:rPr>
          <w:rFonts w:ascii="Consolas" w:hAnsi="Consolas"/>
          <w:color w:val="auto"/>
          <w:sz w:val="28"/>
          <w:szCs w:val="28"/>
        </w:rPr>
      </w:pPr>
    </w:p>
    <w:p w14:paraId="672D526F" w14:textId="292F7B58"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 xml:space="preserve">9.1. </w:t>
      </w:r>
      <w:r>
        <w:rPr>
          <w:rFonts w:ascii="Consolas" w:hAnsi="Consolas"/>
          <w:color w:val="auto"/>
          <w:sz w:val="28"/>
          <w:szCs w:val="28"/>
        </w:rPr>
        <w:t>C</w:t>
      </w:r>
      <w:r w:rsidRPr="00660A72">
        <w:rPr>
          <w:rFonts w:ascii="Consolas" w:hAnsi="Consolas"/>
          <w:color w:val="auto"/>
          <w:sz w:val="28"/>
          <w:szCs w:val="28"/>
        </w:rPr>
        <w:t>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0C04C3B"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C396073" w14:textId="79139A1F"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 xml:space="preserve">.2. </w:t>
      </w:r>
      <w:r>
        <w:rPr>
          <w:rFonts w:ascii="Consolas" w:hAnsi="Consolas"/>
          <w:color w:val="auto"/>
          <w:sz w:val="28"/>
          <w:szCs w:val="28"/>
        </w:rPr>
        <w:t>A</w:t>
      </w:r>
      <w:r w:rsidRPr="00660A72">
        <w:rPr>
          <w:rFonts w:ascii="Consolas" w:hAnsi="Consolas"/>
          <w:color w:val="auto"/>
          <w:sz w:val="28"/>
          <w:szCs w:val="28"/>
        </w:rPr>
        <w:t>companhar os registros realizados pelos fiscais do contrato, de todas as ocorrências relacionadas à execução do contrato e as medidas adotadas, informando, se for o caso, à autoridade superior àquelas que ultrapassarem a sua competência.</w:t>
      </w:r>
    </w:p>
    <w:p w14:paraId="403626FF"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7882CAFE" w14:textId="7A474E26"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.3.</w:t>
      </w:r>
      <w:r w:rsidRPr="00660A72">
        <w:rPr>
          <w:rFonts w:ascii="Consolas" w:hAnsi="Consolas"/>
          <w:color w:val="auto"/>
          <w:sz w:val="28"/>
          <w:szCs w:val="28"/>
        </w:rPr>
        <w:t xml:space="preserve"> </w:t>
      </w:r>
      <w:r>
        <w:rPr>
          <w:rFonts w:ascii="Consolas" w:hAnsi="Consolas"/>
          <w:color w:val="auto"/>
          <w:sz w:val="28"/>
          <w:szCs w:val="28"/>
        </w:rPr>
        <w:t>A</w:t>
      </w:r>
      <w:r w:rsidRPr="00660A72">
        <w:rPr>
          <w:rFonts w:ascii="Consolas" w:hAnsi="Consolas"/>
          <w:color w:val="auto"/>
          <w:sz w:val="28"/>
          <w:szCs w:val="28"/>
        </w:rPr>
        <w:t xml:space="preserve">companhar a manutenção das condições de habilitação da contratada, para fins de empenho de despesa e pagamento, e anotará os problemas que obstem o fluxo normal da liquidação e do pagamento da despesa. </w:t>
      </w:r>
    </w:p>
    <w:p w14:paraId="4CB2619E"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257C13D" w14:textId="0FBC355A"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.4.</w:t>
      </w:r>
      <w:r w:rsidRPr="00660A72">
        <w:rPr>
          <w:rFonts w:ascii="Consolas" w:hAnsi="Consolas"/>
          <w:color w:val="auto"/>
          <w:sz w:val="28"/>
          <w:szCs w:val="28"/>
        </w:rPr>
        <w:t xml:space="preserve"> </w:t>
      </w:r>
      <w:r>
        <w:rPr>
          <w:rFonts w:ascii="Consolas" w:hAnsi="Consolas"/>
          <w:color w:val="auto"/>
          <w:sz w:val="28"/>
          <w:szCs w:val="28"/>
        </w:rPr>
        <w:t>T</w:t>
      </w:r>
      <w:r w:rsidRPr="00660A72">
        <w:rPr>
          <w:rFonts w:ascii="Consolas" w:hAnsi="Consolas"/>
          <w:color w:val="auto"/>
          <w:sz w:val="28"/>
          <w:szCs w:val="28"/>
        </w:rPr>
        <w:t xml:space="preserve">omar providências para a formalização de processo administrativo de responsabilização para fins de aplicação de sanções, a ser conduzido pela comissão de que trata o art. 158 </w:t>
      </w:r>
      <w:r w:rsidRPr="00660A72">
        <w:rPr>
          <w:rFonts w:ascii="Consolas" w:hAnsi="Consolas"/>
          <w:color w:val="auto"/>
          <w:sz w:val="28"/>
          <w:szCs w:val="28"/>
        </w:rPr>
        <w:lastRenderedPageBreak/>
        <w:t>da Lei nº 14.133, de 2021, ou pelo agente ou pelo setor com competência para tal, conforme o caso.</w:t>
      </w:r>
    </w:p>
    <w:p w14:paraId="2B9D2F02"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48211E4B" w14:textId="31C83DB3" w:rsidR="00BD7392" w:rsidRPr="00C64A0A" w:rsidRDefault="00BD7392" w:rsidP="00BD7392">
      <w:pPr>
        <w:pStyle w:val="Nivel2"/>
        <w:numPr>
          <w:ilvl w:val="0"/>
          <w:numId w:val="0"/>
        </w:numPr>
        <w:spacing w:before="0" w:after="0" w:line="240" w:lineRule="auto"/>
        <w:rPr>
          <w:color w:val="auto"/>
          <w:sz w:val="24"/>
          <w:szCs w:val="24"/>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.5.</w:t>
      </w:r>
      <w:r w:rsidRPr="00660A72">
        <w:rPr>
          <w:rFonts w:ascii="Consolas" w:hAnsi="Consolas"/>
          <w:color w:val="auto"/>
          <w:sz w:val="28"/>
          <w:szCs w:val="28"/>
        </w:rPr>
        <w:t xml:space="preserve"> </w:t>
      </w:r>
      <w:r>
        <w:rPr>
          <w:rFonts w:ascii="Consolas" w:hAnsi="Consolas"/>
          <w:color w:val="auto"/>
          <w:sz w:val="28"/>
          <w:szCs w:val="28"/>
        </w:rPr>
        <w:t>E</w:t>
      </w:r>
      <w:r w:rsidRPr="00660A72">
        <w:rPr>
          <w:rFonts w:ascii="Consolas" w:hAnsi="Consolas"/>
          <w:color w:val="auto"/>
          <w:sz w:val="28"/>
          <w:szCs w:val="28"/>
        </w:rPr>
        <w:t>nviar a documentação pertinente ao setor de contratos para a formalização dos procedimentos de liquidação e pagamento, no valor dimensionado pela fiscalização e gestão nos termos do contrato</w:t>
      </w:r>
      <w:r w:rsidRPr="00C64A0A">
        <w:rPr>
          <w:color w:val="auto"/>
          <w:sz w:val="24"/>
          <w:szCs w:val="24"/>
        </w:rPr>
        <w:t>.</w:t>
      </w:r>
    </w:p>
    <w:p w14:paraId="321823AD" w14:textId="77777777" w:rsidR="00767282" w:rsidRPr="00E27C54" w:rsidRDefault="00767282" w:rsidP="006E7BF3">
      <w:pPr>
        <w:pStyle w:val="Nivel2"/>
        <w:numPr>
          <w:ilvl w:val="0"/>
          <w:numId w:val="0"/>
        </w:numPr>
        <w:spacing w:before="0" w:after="0" w:line="240" w:lineRule="auto"/>
        <w:rPr>
          <w:rFonts w:ascii="Consolas" w:hAnsi="Consolas" w:cs="Times New Roman"/>
          <w:color w:val="000000" w:themeColor="text1"/>
          <w:sz w:val="28"/>
          <w:szCs w:val="28"/>
        </w:rPr>
      </w:pPr>
    </w:p>
    <w:p w14:paraId="77978390" w14:textId="77777777" w:rsidR="006E7BF3" w:rsidRPr="00E27C54" w:rsidRDefault="006E7BF3" w:rsidP="006E7BF3">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 CRITÉRIOS DE MEDIÇÃO E DE PAGAMENTO: </w:t>
      </w:r>
    </w:p>
    <w:p w14:paraId="0A9F3051" w14:textId="77777777" w:rsidR="006E7BF3" w:rsidRPr="00E27C54" w:rsidRDefault="006E7BF3" w:rsidP="006E7BF3">
      <w:pPr>
        <w:jc w:val="both"/>
        <w:rPr>
          <w:rFonts w:ascii="Consolas" w:hAnsi="Consolas"/>
          <w:color w:val="000000" w:themeColor="text1"/>
          <w:sz w:val="28"/>
          <w:szCs w:val="28"/>
        </w:rPr>
      </w:pPr>
    </w:p>
    <w:p w14:paraId="6E63EB51" w14:textId="77777777" w:rsidR="00BD7392" w:rsidRPr="001D4E8F" w:rsidRDefault="00BD7392" w:rsidP="00BD7392">
      <w:pPr>
        <w:pStyle w:val="Nvel1-SemNumPreto"/>
        <w:rPr>
          <w:rFonts w:ascii="Consolas" w:hAnsi="Consolas"/>
          <w:sz w:val="28"/>
          <w:szCs w:val="28"/>
        </w:rPr>
      </w:pPr>
      <w:r w:rsidRPr="001D4E8F">
        <w:rPr>
          <w:rFonts w:ascii="Consolas" w:hAnsi="Consolas"/>
          <w:sz w:val="28"/>
          <w:szCs w:val="28"/>
        </w:rPr>
        <w:t>RECEBIMENTO</w:t>
      </w:r>
    </w:p>
    <w:p w14:paraId="0A4770F3" w14:textId="77777777" w:rsidR="00BD7392" w:rsidRPr="001D4E8F" w:rsidRDefault="00BD7392" w:rsidP="00BD7392">
      <w:pPr>
        <w:pStyle w:val="Nvel1-SemNumPreto"/>
        <w:rPr>
          <w:rFonts w:ascii="Consolas" w:hAnsi="Consolas"/>
          <w:sz w:val="28"/>
          <w:szCs w:val="28"/>
        </w:rPr>
      </w:pPr>
    </w:p>
    <w:p w14:paraId="71C4CAC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7.1. Os serviços serão recebidos provisoriamente, no prazo de 05 (cinco) dias, pelos fiscais técnico e administrativo, mediante termos detalhados, quando verificado o cumprimento das exigências de caráter técnico e administrativo. </w:t>
      </w:r>
    </w:p>
    <w:p w14:paraId="25A33BF6"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2400AF0"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6DF03FFF"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4D41D4A"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48746FD5"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5F310F3" w14:textId="77777777" w:rsidR="00BD7392" w:rsidRPr="001D4E8F" w:rsidRDefault="00BD7392" w:rsidP="00BD739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48DE1A8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7.2. O prazo da disposição acima será contado do recebimento de comunicação de cobrança oriunda do contratado com a comprovação da prestação dos serviços a que se referem a parcela a ser paga.</w:t>
      </w:r>
    </w:p>
    <w:p w14:paraId="0BADC97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25161107"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 O fiscal administrativo do contrato realizará o recebimento provisório do objeto do contrato mediante termo detalhado que comprove o cumprimento das exigências de caráter administrativo.</w:t>
      </w:r>
    </w:p>
    <w:p w14:paraId="5A98019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148326E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7.3.1 Será considerado como ocorrido o recebimento provisório com a entrega do termo detalhado ou, em havendo mais de um a ser feito, com a entrega do último;</w:t>
      </w:r>
    </w:p>
    <w:p w14:paraId="067916BC"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0FDA3F0B" w14:textId="6F1B6D43" w:rsidR="00840DE5"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0B65524" w14:textId="77777777" w:rsidR="00AD70D3" w:rsidRDefault="00AD70D3" w:rsidP="00BD7392">
      <w:pPr>
        <w:pStyle w:val="Nivel3"/>
        <w:numPr>
          <w:ilvl w:val="0"/>
          <w:numId w:val="0"/>
        </w:numPr>
        <w:spacing w:before="0" w:after="0" w:line="240" w:lineRule="auto"/>
        <w:rPr>
          <w:rFonts w:ascii="Consolas" w:hAnsi="Consolas"/>
          <w:color w:val="auto"/>
          <w:sz w:val="28"/>
          <w:szCs w:val="28"/>
        </w:rPr>
      </w:pPr>
    </w:p>
    <w:p w14:paraId="7251EE0D" w14:textId="0AE57B42"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7.3.3. A fiscalização não efetuará o ateste da última e/ou única medição de serviços até que sejam sanadas todas as eventuais </w:t>
      </w:r>
      <w:r w:rsidRPr="001D4E8F">
        <w:rPr>
          <w:rFonts w:ascii="Consolas" w:hAnsi="Consolas"/>
          <w:color w:val="auto"/>
          <w:sz w:val="28"/>
          <w:szCs w:val="28"/>
        </w:rPr>
        <w:lastRenderedPageBreak/>
        <w:t>pendências que possam vir a ser apontadas no Recebimento Provisório.</w:t>
      </w:r>
    </w:p>
    <w:p w14:paraId="4C26680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78719F65"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7.3.4. O recebimento provisório também ficará sujeito, quando cabível, à conclusão de todos os testes de campo e à entrega dos Manuais e Instruções exigíveis.</w:t>
      </w:r>
    </w:p>
    <w:p w14:paraId="39FCD12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32F017D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 Os serviços poderão ser rejeitados, no todo ou em parte, quando em desacordo com as especificações constantes neste Termo de Referência e na proposta, sem prejuízo da aplicação das penalidades.</w:t>
      </w:r>
    </w:p>
    <w:p w14:paraId="3FCF4AB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0E71ACB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7.4.1.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9FAB8D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62923FA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1FA126A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45418CE"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948454B"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497196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7.5.2. Emitir Termo Detalhado para efeito de recebimento definitivo dos serviços prestados, com base nos relatórios e documentações apresentadas; e</w:t>
      </w:r>
    </w:p>
    <w:p w14:paraId="43B63F03"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419C319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7.5.3. Comunicar a empresa para que emita a Nota Fiscal ou Fatura, com o valor exato dimensionado pela fiscalização.</w:t>
      </w:r>
    </w:p>
    <w:p w14:paraId="2026CC4A"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0B77FE5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lastRenderedPageBreak/>
        <w:t>7.5.4. Enviar a documentação pertinente ao setor de contratos para a formalização dos procedimentos de liquidação e pagamento, no valor dimensionado pela fiscalização e gestão.</w:t>
      </w:r>
    </w:p>
    <w:p w14:paraId="1564FFB6"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EB2B41E" w14:textId="77777777" w:rsidR="00BD7392"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7.6.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3EC053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8B4DC4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7.7. Nenhum prazo de recebimento ocorrerá enquanto pendente a solução, pelo contratado, de inconsistências verificadas na execução do objeto ou no instrumento de cobrança.</w:t>
      </w:r>
    </w:p>
    <w:p w14:paraId="1D7399E3"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76E36A3C"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048DFB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6BA93B2"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LIQUIDAÇÃO</w:t>
      </w:r>
    </w:p>
    <w:p w14:paraId="5EC0D9F2" w14:textId="77777777" w:rsidR="006E7BF3" w:rsidRPr="00E27C54" w:rsidRDefault="006E7BF3" w:rsidP="006E7BF3">
      <w:pPr>
        <w:pStyle w:val="Nvel1-SemNumPreto"/>
        <w:rPr>
          <w:rFonts w:ascii="Consolas" w:hAnsi="Consolas" w:cs="Times New Roman"/>
          <w:color w:val="000000" w:themeColor="text1"/>
          <w:sz w:val="28"/>
          <w:szCs w:val="28"/>
        </w:rPr>
      </w:pPr>
    </w:p>
    <w:p w14:paraId="2776014A"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7.9. Recebida a Nota Fiscal ou documento de cobrança equivalente, correrá o prazo de dez dias úteis para fins de liquidação, na forma desta seção, prorrogáveis por igual período, nos termos do art. 7º, § 3</w:t>
      </w:r>
      <w:r w:rsidRPr="00E27C54">
        <w:rPr>
          <w:rStyle w:val="Hyperlink"/>
          <w:rFonts w:ascii="Consolas" w:hAnsi="Consolas" w:cs="Times New Roman"/>
          <w:color w:val="000000" w:themeColor="text1"/>
          <w:sz w:val="28"/>
          <w:szCs w:val="28"/>
          <w:u w:val="none"/>
        </w:rPr>
        <w:t>º da Instrução Normativa SEGES/ME nº 77/2022</w:t>
      </w:r>
      <w:r w:rsidRPr="00E27C54">
        <w:rPr>
          <w:rFonts w:ascii="Consolas" w:hAnsi="Consolas" w:cs="Times New Roman"/>
          <w:color w:val="000000" w:themeColor="text1"/>
          <w:sz w:val="28"/>
          <w:szCs w:val="28"/>
        </w:rPr>
        <w:t>.</w:t>
      </w:r>
    </w:p>
    <w:p w14:paraId="751C4EB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03E232"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O prazo de que trata o item anterior será reduzido à metade, mantendo-se a possibilidade de prorrogação, no caso de contratações decorrentes de despesas cujos valores não ultrapassem o limite de que trata o </w:t>
      </w:r>
      <w:hyperlink r:id="rId33" w:anchor="art75" w:history="1">
        <w:r w:rsidRPr="00E27C54">
          <w:rPr>
            <w:rStyle w:val="Hyperlink"/>
            <w:rFonts w:ascii="Consolas" w:hAnsi="Consolas" w:cs="Times New Roman"/>
            <w:color w:val="000000" w:themeColor="text1"/>
            <w:sz w:val="28"/>
            <w:szCs w:val="28"/>
            <w:u w:val="none"/>
          </w:rPr>
          <w:t>inciso II do art. 75 da Lei nº 14.133, de 2021</w:t>
        </w:r>
      </w:hyperlink>
      <w:r w:rsidRPr="00E27C54">
        <w:rPr>
          <w:rFonts w:ascii="Consolas" w:hAnsi="Consolas" w:cs="Times New Roman"/>
          <w:color w:val="000000" w:themeColor="text1"/>
          <w:sz w:val="28"/>
          <w:szCs w:val="28"/>
        </w:rPr>
        <w:t>.</w:t>
      </w:r>
    </w:p>
    <w:p w14:paraId="620988C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2D13A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 Para fins de liquidação, o setor competente deverá verificar se a nota fiscal ou instrumento de cobrança equivalente apresentado expressa os elementos necessários e essenciais do documento, tais como: </w:t>
      </w:r>
    </w:p>
    <w:p w14:paraId="4FC68B6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EDF7B4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7.10.1. O prazo de validade;</w:t>
      </w:r>
    </w:p>
    <w:p w14:paraId="2E8888B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46F0AF7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7.10.2. A data da emissão; </w:t>
      </w:r>
    </w:p>
    <w:p w14:paraId="1A89294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1B022F1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7.10.3. Os dados do contrato e do órgão contratante; </w:t>
      </w:r>
    </w:p>
    <w:p w14:paraId="3DD6319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7E4BB21C" w14:textId="6A691147" w:rsidR="006E7BF3"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7.10.4. O período respectivo de execução do contrato; </w:t>
      </w:r>
    </w:p>
    <w:p w14:paraId="0615DEC0" w14:textId="77777777" w:rsidR="00DA7C0E" w:rsidRPr="00E27C54" w:rsidRDefault="00DA7C0E" w:rsidP="006E7BF3">
      <w:pPr>
        <w:pStyle w:val="Nivel3"/>
        <w:numPr>
          <w:ilvl w:val="0"/>
          <w:numId w:val="0"/>
        </w:numPr>
        <w:spacing w:before="0" w:after="0" w:line="240" w:lineRule="auto"/>
        <w:rPr>
          <w:rFonts w:ascii="Consolas" w:hAnsi="Consolas" w:cs="Times New Roman"/>
          <w:color w:val="000000" w:themeColor="text1"/>
          <w:sz w:val="28"/>
          <w:szCs w:val="28"/>
        </w:rPr>
      </w:pPr>
    </w:p>
    <w:p w14:paraId="38FCE0F2"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7.10.5. O valor a pagar; e </w:t>
      </w:r>
    </w:p>
    <w:p w14:paraId="584E78A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5577AF9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7.10.6. Eventual destaque do valor de retenções tributárias cabíveis.</w:t>
      </w:r>
    </w:p>
    <w:p w14:paraId="6B97A5D7"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3C22A95"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eastAsia="Calibri" w:hAnsi="Consolas" w:cs="Times New Roman"/>
          <w:color w:val="000000" w:themeColor="text1"/>
          <w:sz w:val="28"/>
          <w:szCs w:val="28"/>
        </w:rPr>
        <w:t xml:space="preserve">Havendo erro na apresentação da nota fiscal ou instrumento de cobrança equivalente, ou circunstância que impeça a </w:t>
      </w:r>
      <w:r w:rsidRPr="00E27C54">
        <w:rPr>
          <w:rFonts w:ascii="Consolas" w:hAnsi="Consolas" w:cs="Times New Roman"/>
          <w:color w:val="000000" w:themeColor="text1"/>
          <w:sz w:val="28"/>
          <w:szCs w:val="28"/>
        </w:rPr>
        <w:t>liquidação da despesa, esta ficará sobrestada até que o contratado providencie as medidas saneadoras, reiniciando-se o prazo após a comprovação da regularização da situação, sem ônus ao contratante;</w:t>
      </w:r>
    </w:p>
    <w:p w14:paraId="3AE86B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164570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16C159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A851E7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7.13. A Administração deverá realizar consulta ao SICAF para: </w:t>
      </w:r>
    </w:p>
    <w:p w14:paraId="4FEEB40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137E28B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a) verificar a manutenção das condições de habilitação exigidas no edital; </w:t>
      </w:r>
    </w:p>
    <w:p w14:paraId="69ED738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identificar possível razão que impeça a participação em licitação, no âmbito do órgão ou entidade, proibição de contratar com o Poder Público, bem como ocorrências impeditivas indiretas.</w:t>
      </w:r>
    </w:p>
    <w:p w14:paraId="5576344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32C126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7.14. Constatando-se, junto ao SICAF, a situação de irregularidade do contratado, será providenciada sua notificação, por escrito, para que, no prazo de 5 (cinco) dias </w:t>
      </w:r>
      <w:r w:rsidRPr="00E27C54">
        <w:rPr>
          <w:rFonts w:ascii="Consolas" w:hAnsi="Consolas" w:cs="Times New Roman"/>
          <w:color w:val="000000" w:themeColor="text1"/>
          <w:sz w:val="28"/>
          <w:szCs w:val="28"/>
        </w:rPr>
        <w:lastRenderedPageBreak/>
        <w:t>úteis, regularize sua situação ou, no mesmo prazo, apresente sua defesa. O prazo poderá ser prorrogado uma vez, por igual período, a critério do contratante.</w:t>
      </w:r>
    </w:p>
    <w:p w14:paraId="36E2224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1C4AC64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BA5779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15EAE2D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7.16. Persistindo a irregularidade, o contratante deverá adotar as medidas necessárias à rescisão contratual nos autos do processo administrativo correspondente, assegurada ao contratado a ampla defesa. </w:t>
      </w:r>
    </w:p>
    <w:p w14:paraId="6F0CD7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BCC5F2"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7.17. Havendo a efetiva execução do objeto, os pagamentos serão realizados normalmente, até que se decida pela rescisão do contrato, caso o contratado não regularize sua situação junto ao SICAF.  </w:t>
      </w:r>
    </w:p>
    <w:p w14:paraId="1702CAE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612FC328"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PRAZO DE PAGAMENTO</w:t>
      </w:r>
    </w:p>
    <w:p w14:paraId="005EC64D" w14:textId="77777777" w:rsidR="006E7BF3" w:rsidRPr="00E27C54" w:rsidRDefault="006E7BF3" w:rsidP="006E7BF3">
      <w:pPr>
        <w:pStyle w:val="Nvel1-SemNumPreto"/>
        <w:rPr>
          <w:rFonts w:ascii="Consolas" w:hAnsi="Consolas" w:cs="Times New Roman"/>
          <w:color w:val="000000" w:themeColor="text1"/>
          <w:sz w:val="28"/>
          <w:szCs w:val="28"/>
        </w:rPr>
      </w:pPr>
    </w:p>
    <w:p w14:paraId="4EEA399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7.18. O pagamento será efetuado no prazo de até 10 (dez) dias úteis contados da finalização da liquidação da despesa, conforme seção anterior, nos termos da </w:t>
      </w:r>
      <w:hyperlink r:id="rId34" w:history="1">
        <w:r w:rsidRPr="00E27C54">
          <w:rPr>
            <w:rStyle w:val="Hyperlink"/>
            <w:rFonts w:ascii="Consolas" w:hAnsi="Consolas" w:cs="Times New Roman"/>
            <w:color w:val="000000" w:themeColor="text1"/>
            <w:sz w:val="28"/>
            <w:szCs w:val="28"/>
            <w:u w:val="none"/>
          </w:rPr>
          <w:t>Instrução Normativa SEGES/ME nº 77, de 2022</w:t>
        </w:r>
      </w:hyperlink>
      <w:r w:rsidRPr="00E27C54">
        <w:rPr>
          <w:rFonts w:ascii="Consolas" w:hAnsi="Consolas" w:cs="Times New Roman"/>
          <w:color w:val="000000" w:themeColor="text1"/>
          <w:sz w:val="28"/>
          <w:szCs w:val="28"/>
        </w:rPr>
        <w:t>.</w:t>
      </w:r>
    </w:p>
    <w:p w14:paraId="0AB0F40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18DCCE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7.19. No caso de atraso pelo Contratante, os valores devidos ao contratado serão atualizados monetariamente entre o termo final do prazo de pagamento até a data de sua efetiva realização, mediante aplicação do IPC FIPE - Índice de Preço ao Consumidor de correção monetária.</w:t>
      </w:r>
    </w:p>
    <w:p w14:paraId="77FA0A5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E6B7855"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FORMA DE PAGAMENTO</w:t>
      </w:r>
    </w:p>
    <w:p w14:paraId="0BF42EB9" w14:textId="77777777" w:rsidR="006E7BF3" w:rsidRPr="00E27C54" w:rsidRDefault="006E7BF3" w:rsidP="006E7BF3">
      <w:pPr>
        <w:pStyle w:val="Nvel1-SemNumPreto"/>
        <w:rPr>
          <w:rFonts w:ascii="Consolas" w:hAnsi="Consolas" w:cs="Times New Roman"/>
          <w:color w:val="000000" w:themeColor="text1"/>
          <w:sz w:val="28"/>
          <w:szCs w:val="28"/>
        </w:rPr>
      </w:pPr>
    </w:p>
    <w:p w14:paraId="31B11A8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7.20.</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O pagamento será realizado por meio de ordem bancária, para crédito em banco, agência e conta corrente indicados pelo contratado.</w:t>
      </w:r>
    </w:p>
    <w:p w14:paraId="7253135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7819E531" w14:textId="7777777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Será considerada data do pagamento o dia em que constar como emitida a ordem bancária para pagamento.</w:t>
      </w:r>
    </w:p>
    <w:p w14:paraId="02A159B1"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47A7AE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Quando do pagamento, será efetuada a retenção tributária prevista na legislação aplicável.</w:t>
      </w:r>
    </w:p>
    <w:p w14:paraId="39CA556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23BF816"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7.22.1. Independentemente do percentual de tributo inserido na planilha, quando houver, serão retidos na fonte, quando da realização do pagamento, os percentuais estabelecidos na legislação vigente.</w:t>
      </w:r>
    </w:p>
    <w:p w14:paraId="71A93463"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0A9F3BE4" w14:textId="631D7A1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7.23. O contratado regularmente optante pelo Simples Nacional, nos termos da </w:t>
      </w:r>
      <w:hyperlink r:id="rId35"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F3BD96"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9C95F37"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CESSÃO DE CRÉDITO</w:t>
      </w:r>
    </w:p>
    <w:p w14:paraId="5D569317" w14:textId="77777777" w:rsidR="006E7BF3" w:rsidRPr="00E27C54" w:rsidRDefault="006E7BF3" w:rsidP="006E7BF3">
      <w:pPr>
        <w:pStyle w:val="Nvel1-SemNumPreto"/>
        <w:rPr>
          <w:rFonts w:ascii="Consolas" w:hAnsi="Consolas" w:cs="Times New Roman"/>
          <w:color w:val="000000" w:themeColor="text1"/>
          <w:sz w:val="28"/>
          <w:szCs w:val="28"/>
        </w:rPr>
      </w:pPr>
    </w:p>
    <w:p w14:paraId="5D55CD4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7.24. É admitida a cessão fiduciária de direitos creditícios com instituição financeira, nos termos e de acordo com os procedimentos previstos na </w:t>
      </w:r>
      <w:hyperlink r:id="rId36" w:history="1">
        <w:r w:rsidRPr="00E27C54">
          <w:rPr>
            <w:rStyle w:val="Hyperlink"/>
            <w:rFonts w:ascii="Consolas" w:hAnsi="Consolas" w:cs="Times New Roman"/>
            <w:color w:val="000000" w:themeColor="text1"/>
            <w:sz w:val="28"/>
            <w:szCs w:val="28"/>
            <w:u w:val="none"/>
          </w:rPr>
          <w:t>Instrução Normativa SEGES/ME nº 53, de 8 de Julho de 2020</w:t>
        </w:r>
      </w:hyperlink>
      <w:r w:rsidRPr="00E27C54">
        <w:rPr>
          <w:rFonts w:ascii="Consolas" w:hAnsi="Consolas" w:cs="Times New Roman"/>
          <w:color w:val="000000" w:themeColor="text1"/>
          <w:sz w:val="28"/>
          <w:szCs w:val="28"/>
        </w:rPr>
        <w:t>, conforme as regras deste presente tópico.</w:t>
      </w:r>
    </w:p>
    <w:p w14:paraId="3FB219B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4EC54C" w14:textId="47A24E68" w:rsidR="006E7BF3"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bookmarkStart w:id="48" w:name="_Ref118216946"/>
      <w:r w:rsidRPr="00E27C54">
        <w:rPr>
          <w:rFonts w:ascii="Consolas" w:hAnsi="Consolas" w:cs="Times New Roman"/>
          <w:i w:val="0"/>
          <w:iCs w:val="0"/>
          <w:color w:val="000000" w:themeColor="text1"/>
          <w:sz w:val="28"/>
          <w:szCs w:val="28"/>
        </w:rPr>
        <w:t>7.24.1. As cessões de crédito não abrangidas pela Instrução Normativa SEGES/ME nº 53, de 8 de julho de 2020 dependerão de prévia aprovação do contratante.</w:t>
      </w:r>
      <w:bookmarkEnd w:id="48"/>
    </w:p>
    <w:p w14:paraId="4DE46ED8" w14:textId="77777777" w:rsidR="009555D7" w:rsidRPr="00E27C54" w:rsidRDefault="009555D7"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p>
    <w:p w14:paraId="41F3C08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7.25. A eficácia da cessão de crédito não abrangidas pela Instrução Normativa SEGES/ME nº 53, de 8 de julho de 2020, em </w:t>
      </w:r>
      <w:r w:rsidRPr="00E27C54">
        <w:rPr>
          <w:rFonts w:ascii="Consolas" w:hAnsi="Consolas" w:cs="Times New Roman"/>
          <w:color w:val="000000" w:themeColor="text1"/>
          <w:sz w:val="28"/>
          <w:szCs w:val="28"/>
        </w:rPr>
        <w:lastRenderedPageBreak/>
        <w:t>relação à Administração, está condicionada à celebração de termo aditivo ao contrato administrativo.</w:t>
      </w:r>
    </w:p>
    <w:p w14:paraId="3F2D3B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5509C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7" w:anchor=":~:text=LEI%20N%C2%BA%208.429%2C%20DE%202%20DE%20JUNHO%20DE%201992&amp;text=Disp%C3%B5e%20sobre%20as%20san%C3%A7%C3%B5es%20aplic%C3%A1veis,fundacional%20e%20d%C3%A1%20outras%20provid%C3%AAncias." w:history="1">
        <w:r w:rsidRPr="00E27C54">
          <w:rPr>
            <w:rStyle w:val="Hyperlink"/>
            <w:rFonts w:ascii="Consolas" w:hAnsi="Consolas" w:cs="Times New Roman"/>
            <w:color w:val="000000" w:themeColor="text1"/>
            <w:sz w:val="28"/>
            <w:szCs w:val="28"/>
            <w:u w:val="none"/>
          </w:rPr>
          <w:t>o art. 12 da Lei nº 8.429, de 1992</w:t>
        </w:r>
      </w:hyperlink>
      <w:r w:rsidRPr="00E27C54">
        <w:rPr>
          <w:rFonts w:ascii="Consolas" w:hAnsi="Consolas" w:cs="Times New Roman"/>
          <w:color w:val="000000" w:themeColor="text1"/>
          <w:sz w:val="28"/>
          <w:szCs w:val="28"/>
        </w:rPr>
        <w:t xml:space="preserve">, nos termos do </w:t>
      </w:r>
      <w:hyperlink r:id="rId38" w:history="1">
        <w:r w:rsidRPr="00E27C54">
          <w:rPr>
            <w:rStyle w:val="Hyperlink"/>
            <w:rFonts w:ascii="Consolas" w:hAnsi="Consolas" w:cs="Times New Roman"/>
            <w:color w:val="000000" w:themeColor="text1"/>
            <w:sz w:val="28"/>
            <w:szCs w:val="28"/>
            <w:u w:val="none"/>
          </w:rPr>
          <w:t>Parecer JL-01, de 18 de maio de 2020.</w:t>
        </w:r>
      </w:hyperlink>
      <w:bookmarkStart w:id="49" w:name="_Hlk114498447"/>
      <w:bookmarkEnd w:id="49"/>
    </w:p>
    <w:p w14:paraId="4090D622" w14:textId="77777777" w:rsidR="006E7BF3" w:rsidRPr="00E27C54" w:rsidRDefault="006E7BF3" w:rsidP="006E7BF3">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0F73A4F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color w:val="000000" w:themeColor="text1"/>
          <w:sz w:val="28"/>
          <w:szCs w:val="28"/>
          <w:u w:val="none"/>
        </w:rPr>
        <w:t xml:space="preserve">7.27. </w:t>
      </w:r>
      <w:r w:rsidRPr="00E27C54">
        <w:rPr>
          <w:rFonts w:ascii="Consolas" w:hAnsi="Consolas" w:cs="Times New Roman"/>
          <w:color w:val="000000" w:themeColor="text1"/>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628BECDF"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0B04C0" w14:textId="77777777" w:rsidR="002A3A04"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7.28. A cessão de crédito não afetará a execução do objeto contratado, que continuará sob a integral responsabilidade do contratado.</w:t>
      </w:r>
    </w:p>
    <w:p w14:paraId="1AC1F6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0CAC5B" w14:textId="77777777" w:rsidR="002A3A04" w:rsidRPr="00E27C54" w:rsidRDefault="002A3A04" w:rsidP="00584B9C">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8. FORMA E CRITÉRIOS DE SELEÇÃO DO FORNECEDOR E FORMA DE FORNECIMENTO:</w:t>
      </w:r>
    </w:p>
    <w:p w14:paraId="673CDA66" w14:textId="77777777" w:rsidR="002A3A04" w:rsidRPr="00E27C54" w:rsidRDefault="002A3A04" w:rsidP="00584B9C">
      <w:pPr>
        <w:pStyle w:val="Nvel1-SemNumPreto"/>
        <w:rPr>
          <w:rFonts w:ascii="Consolas" w:hAnsi="Consolas" w:cs="Times New Roman"/>
          <w:color w:val="000000" w:themeColor="text1"/>
          <w:sz w:val="28"/>
          <w:szCs w:val="28"/>
        </w:rPr>
      </w:pPr>
    </w:p>
    <w:p w14:paraId="249375D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SELEÇÃO E CRITÉRIO DE JULGAMENTO DA PROPOSTA</w:t>
      </w:r>
    </w:p>
    <w:p w14:paraId="481D6DF6" w14:textId="77777777" w:rsidR="002A3A04" w:rsidRPr="00E27C54" w:rsidRDefault="002A3A04" w:rsidP="00584B9C">
      <w:pPr>
        <w:pStyle w:val="Nvel1-SemNumPreto"/>
        <w:rPr>
          <w:rFonts w:ascii="Consolas" w:hAnsi="Consolas" w:cs="Times New Roman"/>
          <w:color w:val="000000" w:themeColor="text1"/>
          <w:sz w:val="28"/>
          <w:szCs w:val="28"/>
        </w:rPr>
      </w:pPr>
    </w:p>
    <w:p w14:paraId="4214F7AA" w14:textId="4F7D2278" w:rsidR="000A151B"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fornecedor será selecionado por meio da realização de procedimento de LICITAÇÃO, na modalidade PREGÃO, sob a forma ELETRÔNICA, com adoção do critério de julgamento pelo MENOR PREÇO.</w:t>
      </w:r>
    </w:p>
    <w:p w14:paraId="2F56EB04" w14:textId="77777777" w:rsidR="002A3A04" w:rsidRPr="00E27C54" w:rsidRDefault="00763D66" w:rsidP="00763D66">
      <w:pPr>
        <w:pStyle w:val="Nvel1-SemNumPreto"/>
        <w:tabs>
          <w:tab w:val="left" w:pos="4050"/>
        </w:tabs>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REGIME DE EXECUÇÃO</w:t>
      </w:r>
      <w:r w:rsidRPr="00E27C54">
        <w:rPr>
          <w:rFonts w:ascii="Consolas" w:hAnsi="Consolas" w:cs="Times New Roman"/>
          <w:color w:val="000000" w:themeColor="text1"/>
          <w:sz w:val="28"/>
          <w:szCs w:val="28"/>
        </w:rPr>
        <w:tab/>
      </w:r>
    </w:p>
    <w:p w14:paraId="3482B7D8" w14:textId="77777777" w:rsidR="002A3A04" w:rsidRPr="00E27C54" w:rsidRDefault="002A3A04" w:rsidP="00584B9C">
      <w:pPr>
        <w:pStyle w:val="Nvel1-SemNumPreto"/>
        <w:rPr>
          <w:rFonts w:ascii="Consolas" w:hAnsi="Consolas" w:cs="Times New Roman"/>
          <w:color w:val="000000" w:themeColor="text1"/>
          <w:sz w:val="28"/>
          <w:szCs w:val="28"/>
        </w:rPr>
      </w:pPr>
    </w:p>
    <w:p w14:paraId="15D3A693" w14:textId="77777777" w:rsidR="002A3A04" w:rsidRPr="00A77332" w:rsidRDefault="002A3A04" w:rsidP="002A3A04">
      <w:pPr>
        <w:pStyle w:val="Nivel2"/>
        <w:numPr>
          <w:ilvl w:val="0"/>
          <w:numId w:val="0"/>
        </w:numPr>
        <w:spacing w:before="0" w:after="0" w:line="240" w:lineRule="auto"/>
        <w:rPr>
          <w:rFonts w:ascii="Consolas" w:hAnsi="Consolas"/>
          <w:color w:val="auto"/>
          <w:sz w:val="28"/>
          <w:szCs w:val="28"/>
          <w:shd w:val="clear" w:color="auto" w:fill="FFFFFF"/>
        </w:rPr>
      </w:pPr>
      <w:r w:rsidRPr="00E27C54">
        <w:rPr>
          <w:rStyle w:val="findhit"/>
          <w:rFonts w:ascii="Consolas" w:hAnsi="Consolas" w:cs="Times New Roman"/>
          <w:color w:val="000000" w:themeColor="text1"/>
          <w:sz w:val="28"/>
          <w:szCs w:val="28"/>
          <w:shd w:val="clear" w:color="auto" w:fill="FFFFFF"/>
        </w:rPr>
        <w:t xml:space="preserve">8.2. </w:t>
      </w:r>
      <w:r w:rsidR="00763D66" w:rsidRPr="00A77332">
        <w:rPr>
          <w:rFonts w:ascii="Consolas" w:hAnsi="Consolas" w:cs="Times New Roman"/>
          <w:color w:val="auto"/>
          <w:sz w:val="28"/>
          <w:szCs w:val="28"/>
        </w:rPr>
        <w:t>O regime de execução do contrato será de empreitada por preço unitário</w:t>
      </w:r>
      <w:r w:rsidR="00763D66" w:rsidRPr="00A77332">
        <w:rPr>
          <w:rFonts w:ascii="Consolas" w:hAnsi="Consolas" w:cs="Times New Roman"/>
          <w:color w:val="auto"/>
          <w:sz w:val="28"/>
          <w:szCs w:val="28"/>
          <w:shd w:val="clear" w:color="auto" w:fill="FFFFFF"/>
        </w:rPr>
        <w:t>.</w:t>
      </w:r>
    </w:p>
    <w:p w14:paraId="73AA055B" w14:textId="77777777" w:rsidR="009D3FEF" w:rsidRPr="00E27C54" w:rsidRDefault="009D3FEF" w:rsidP="002A3A04">
      <w:pPr>
        <w:pStyle w:val="Nivel2"/>
        <w:numPr>
          <w:ilvl w:val="0"/>
          <w:numId w:val="0"/>
        </w:numPr>
        <w:spacing w:before="0" w:after="0" w:line="240" w:lineRule="auto"/>
        <w:rPr>
          <w:rFonts w:ascii="Consolas" w:hAnsi="Consolas" w:cs="Times New Roman"/>
          <w:color w:val="000000" w:themeColor="text1"/>
          <w:sz w:val="28"/>
          <w:szCs w:val="28"/>
        </w:rPr>
      </w:pPr>
    </w:p>
    <w:p w14:paraId="5C9C577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EXIGÊNCIAS DE HABILITAÇÃO</w:t>
      </w:r>
    </w:p>
    <w:p w14:paraId="74D531BF" w14:textId="77777777" w:rsidR="002A3A04" w:rsidRPr="00E27C54" w:rsidRDefault="002A3A04" w:rsidP="00584B9C">
      <w:pPr>
        <w:pStyle w:val="Nvel1-SemNumPreto"/>
        <w:rPr>
          <w:rFonts w:ascii="Consolas" w:hAnsi="Consolas" w:cs="Times New Roman"/>
          <w:color w:val="000000" w:themeColor="text1"/>
          <w:sz w:val="28"/>
          <w:szCs w:val="28"/>
        </w:rPr>
      </w:pPr>
    </w:p>
    <w:p w14:paraId="31E2565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8.3.</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Para fins de habilitação, deverá o licitante comprovar os seguintes requisitos:</w:t>
      </w:r>
    </w:p>
    <w:p w14:paraId="5316F5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C530A6"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JURÍDICA</w:t>
      </w:r>
    </w:p>
    <w:p w14:paraId="51E81A1C" w14:textId="77777777" w:rsidR="002A3A04" w:rsidRPr="00E27C54" w:rsidRDefault="002A3A04" w:rsidP="00584B9C">
      <w:pPr>
        <w:pStyle w:val="Nvel1-SemNumPreto"/>
        <w:rPr>
          <w:rFonts w:ascii="Consolas" w:hAnsi="Consolas" w:cs="Times New Roman"/>
          <w:color w:val="000000" w:themeColor="text1"/>
          <w:sz w:val="28"/>
          <w:szCs w:val="28"/>
        </w:rPr>
      </w:pPr>
    </w:p>
    <w:p w14:paraId="503E7A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8.4.</w:t>
      </w:r>
      <w:r w:rsidRPr="00E27C54">
        <w:rPr>
          <w:rFonts w:ascii="Consolas" w:hAnsi="Consolas" w:cs="Times New Roman"/>
          <w:b/>
          <w:bCs/>
          <w:color w:val="000000" w:themeColor="text1"/>
          <w:sz w:val="28"/>
          <w:szCs w:val="28"/>
        </w:rPr>
        <w:t xml:space="preserve"> Empresário individual:</w:t>
      </w:r>
      <w:r w:rsidRPr="00E27C54">
        <w:rPr>
          <w:rFonts w:ascii="Consolas" w:hAnsi="Consolas" w:cs="Times New Roman"/>
          <w:color w:val="000000" w:themeColor="text1"/>
          <w:sz w:val="28"/>
          <w:szCs w:val="28"/>
        </w:rPr>
        <w:t xml:space="preserve"> inscrição no Registro Público de Empresas Mercantis, a cargo da Junta Comercial da respectiva sede; </w:t>
      </w:r>
    </w:p>
    <w:p w14:paraId="07F9705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56EAE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8.5.</w:t>
      </w:r>
      <w:r w:rsidRPr="00E27C54">
        <w:rPr>
          <w:rFonts w:ascii="Consolas" w:hAnsi="Consolas" w:cs="Times New Roman"/>
          <w:b/>
          <w:bCs/>
          <w:color w:val="000000" w:themeColor="text1"/>
          <w:sz w:val="28"/>
          <w:szCs w:val="28"/>
        </w:rPr>
        <w:t xml:space="preserve"> Microempreendedor Individual - MEI:</w:t>
      </w:r>
      <w:r w:rsidRPr="00E27C54">
        <w:rPr>
          <w:rFonts w:ascii="Consolas" w:hAnsi="Consolas" w:cs="Times New Roman"/>
          <w:color w:val="000000" w:themeColor="text1"/>
          <w:sz w:val="28"/>
          <w:szCs w:val="28"/>
        </w:rPr>
        <w:t xml:space="preserve"> Certificado da Condição de Microempreendedor Individual - CCMEI, cuja aceitação ficará condicionada à verificação da autenticidade no sítio </w:t>
      </w:r>
      <w:hyperlink r:id="rId39" w:history="1">
        <w:r w:rsidRPr="00E27C54">
          <w:rPr>
            <w:rStyle w:val="Hyperlink"/>
            <w:rFonts w:ascii="Consolas" w:hAnsi="Consolas" w:cs="Times New Roman"/>
            <w:color w:val="000000" w:themeColor="text1"/>
            <w:sz w:val="28"/>
            <w:szCs w:val="28"/>
            <w:u w:val="none"/>
          </w:rPr>
          <w:t>https://www.gov.br/empresas-e-negocios/pt-br/empreendedor</w:t>
        </w:r>
      </w:hyperlink>
      <w:r w:rsidRPr="00E27C54">
        <w:rPr>
          <w:rFonts w:ascii="Consolas" w:hAnsi="Consolas" w:cs="Times New Roman"/>
          <w:color w:val="000000" w:themeColor="text1"/>
          <w:sz w:val="28"/>
          <w:szCs w:val="28"/>
        </w:rPr>
        <w:t xml:space="preserve">; </w:t>
      </w:r>
    </w:p>
    <w:p w14:paraId="2C7F90F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4E8374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w:t>
      </w:r>
      <w:r w:rsidRPr="00E27C54">
        <w:rPr>
          <w:rFonts w:ascii="Consolas" w:hAnsi="Consolas" w:cs="Times New Roman"/>
          <w:b/>
          <w:bCs/>
          <w:color w:val="000000" w:themeColor="text1"/>
          <w:sz w:val="28"/>
          <w:szCs w:val="28"/>
        </w:rPr>
        <w:t>Sociedade empresária, sociedade limitada unipessoal – SLU ou sociedade identificada como empresa individual de responsabilidade limitada - EIRELI:</w:t>
      </w:r>
      <w:r w:rsidRPr="00E27C54">
        <w:rPr>
          <w:rFonts w:ascii="Consolas" w:hAnsi="Consolas" w:cs="Times New Roman"/>
          <w:color w:val="000000" w:themeColor="text1"/>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4B9D94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627FE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8.7.</w:t>
      </w:r>
      <w:r w:rsidRPr="00E27C54">
        <w:rPr>
          <w:rFonts w:ascii="Consolas" w:hAnsi="Consolas" w:cs="Times New Roman"/>
          <w:b/>
          <w:bCs/>
          <w:color w:val="000000" w:themeColor="text1"/>
          <w:sz w:val="28"/>
          <w:szCs w:val="28"/>
        </w:rPr>
        <w:t xml:space="preserve"> Sociedade empresária estrangeira:</w:t>
      </w:r>
      <w:r w:rsidRPr="00E27C54">
        <w:rPr>
          <w:rFonts w:ascii="Consolas" w:hAnsi="Consolas" w:cs="Times New Roman"/>
          <w:color w:val="000000" w:themeColor="text1"/>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E27C54">
          <w:rPr>
            <w:rStyle w:val="Hyperlink"/>
            <w:rFonts w:ascii="Consolas" w:hAnsi="Consolas" w:cs="Times New Roman"/>
            <w:color w:val="000000" w:themeColor="text1"/>
            <w:sz w:val="28"/>
            <w:szCs w:val="28"/>
            <w:u w:val="none"/>
          </w:rPr>
          <w:t>Normativa DREI/ME n.º 77, de 18 de março de 2020</w:t>
        </w:r>
      </w:hyperlink>
      <w:r w:rsidRPr="00E27C54">
        <w:rPr>
          <w:rFonts w:ascii="Consolas" w:hAnsi="Consolas" w:cs="Times New Roman"/>
          <w:color w:val="000000" w:themeColor="text1"/>
          <w:sz w:val="28"/>
          <w:szCs w:val="28"/>
        </w:rPr>
        <w:t>.</w:t>
      </w:r>
    </w:p>
    <w:p w14:paraId="18D164F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B0B1998" w14:textId="0EA032CF" w:rsidR="000A151B" w:rsidRPr="003D6506"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8.8.</w:t>
      </w:r>
      <w:r w:rsidRPr="00E27C54">
        <w:rPr>
          <w:rFonts w:ascii="Consolas" w:hAnsi="Consolas" w:cs="Times New Roman"/>
          <w:b/>
          <w:bCs/>
          <w:color w:val="000000" w:themeColor="text1"/>
          <w:sz w:val="28"/>
          <w:szCs w:val="28"/>
        </w:rPr>
        <w:t xml:space="preserve"> Sociedade simples: </w:t>
      </w:r>
      <w:r w:rsidRPr="00E27C54">
        <w:rPr>
          <w:rFonts w:ascii="Consolas" w:hAnsi="Consolas" w:cs="Times New Roman"/>
          <w:color w:val="000000" w:themeColor="text1"/>
          <w:sz w:val="28"/>
          <w:szCs w:val="28"/>
        </w:rPr>
        <w:t>inscrição do ato constitutivo no Registro Civil de Pessoas Jurídicas do local de sua sede, acompanhada de documento comprobatório de seus administradores;</w:t>
      </w:r>
    </w:p>
    <w:p w14:paraId="675049B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8.9.</w:t>
      </w:r>
      <w:r w:rsidRPr="00E27C54">
        <w:rPr>
          <w:rFonts w:ascii="Consolas" w:hAnsi="Consolas" w:cs="Times New Roman"/>
          <w:b/>
          <w:bCs/>
          <w:color w:val="000000" w:themeColor="text1"/>
          <w:sz w:val="28"/>
          <w:szCs w:val="28"/>
        </w:rPr>
        <w:t xml:space="preserve"> Filial, sucursal ou agência de sociedade simples ou empresária:</w:t>
      </w:r>
      <w:r w:rsidRPr="00E27C54">
        <w:rPr>
          <w:rFonts w:ascii="Consolas" w:hAnsi="Consolas" w:cs="Times New Roman"/>
          <w:color w:val="000000" w:themeColor="text1"/>
          <w:sz w:val="28"/>
          <w:szCs w:val="28"/>
        </w:rPr>
        <w:t xml:space="preserve"> inscrição do ato constitutivo da filial, sucursal ou agência da sociedade simples ou empresária, respectivamente, no Registro Civil das Pessoas Jurídicas ou no Registro Público de Empresas </w:t>
      </w:r>
      <w:bookmarkStart w:id="50" w:name="_Int_ySfCXwr4"/>
      <w:r w:rsidRPr="00E27C54">
        <w:rPr>
          <w:rFonts w:ascii="Consolas" w:hAnsi="Consolas" w:cs="Times New Roman"/>
          <w:color w:val="000000" w:themeColor="text1"/>
          <w:sz w:val="28"/>
          <w:szCs w:val="28"/>
        </w:rPr>
        <w:t>Mercantis onde</w:t>
      </w:r>
      <w:bookmarkEnd w:id="50"/>
      <w:r w:rsidRPr="00E27C54">
        <w:rPr>
          <w:rFonts w:ascii="Consolas" w:hAnsi="Consolas" w:cs="Times New Roman"/>
          <w:color w:val="000000" w:themeColor="text1"/>
          <w:sz w:val="28"/>
          <w:szCs w:val="28"/>
        </w:rPr>
        <w:t xml:space="preserve"> opera, com averbação no Registro onde tem sede a matriz.</w:t>
      </w:r>
    </w:p>
    <w:p w14:paraId="0E27FA5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BBE327"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bCs/>
          <w:color w:val="000000" w:themeColor="text1"/>
          <w:sz w:val="28"/>
          <w:szCs w:val="28"/>
        </w:rPr>
        <w:t>8.10.</w:t>
      </w:r>
      <w:r w:rsidRPr="00E27C54">
        <w:rPr>
          <w:rFonts w:ascii="Consolas" w:hAnsi="Consolas" w:cs="Times New Roman"/>
          <w:b/>
          <w:bCs/>
          <w:color w:val="000000" w:themeColor="text1"/>
          <w:sz w:val="28"/>
          <w:szCs w:val="28"/>
        </w:rPr>
        <w:t xml:space="preserve"> Sociedade cooperativa:</w:t>
      </w:r>
      <w:r w:rsidRPr="00E27C54">
        <w:rPr>
          <w:rFonts w:ascii="Consolas" w:hAnsi="Consolas" w:cs="Times New Roman"/>
          <w:color w:val="000000" w:themeColor="text1"/>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1" w:history="1">
        <w:r w:rsidRPr="00E27C54">
          <w:rPr>
            <w:rStyle w:val="Hyperlink"/>
            <w:rFonts w:ascii="Consolas" w:hAnsi="Consolas" w:cs="Times New Roman"/>
            <w:color w:val="000000" w:themeColor="text1"/>
            <w:sz w:val="28"/>
            <w:szCs w:val="28"/>
            <w:u w:val="none"/>
          </w:rPr>
          <w:t>Lei nº 5.764, de 16 de dezembro 1971</w:t>
        </w:r>
      </w:hyperlink>
      <w:r w:rsidRPr="00E27C54">
        <w:rPr>
          <w:rStyle w:val="Hyperlink"/>
          <w:rFonts w:ascii="Consolas" w:hAnsi="Consolas" w:cs="Times New Roman"/>
          <w:color w:val="000000" w:themeColor="text1"/>
          <w:sz w:val="28"/>
          <w:szCs w:val="28"/>
          <w:u w:val="none"/>
        </w:rPr>
        <w:t>.</w:t>
      </w:r>
    </w:p>
    <w:p w14:paraId="79061932"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2665F297" w14:textId="7CB7FF0E"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8.11. </w:t>
      </w:r>
      <w:r w:rsidRPr="00E27C54">
        <w:rPr>
          <w:rFonts w:ascii="Consolas" w:hAnsi="Consolas" w:cs="Times New Roman"/>
          <w:b/>
          <w:color w:val="000000" w:themeColor="text1"/>
          <w:sz w:val="28"/>
          <w:szCs w:val="28"/>
        </w:rPr>
        <w:t>OS DOCUMENTOS APRESENTADOS DEVERÃO ESTAR ACOMPANHADOS DE TODAS AS ALTERAÇÕES OU DA CONSOLIDAÇÃO RESPECTIVA.</w:t>
      </w:r>
    </w:p>
    <w:p w14:paraId="596A9485" w14:textId="77777777" w:rsidR="00AD70D3" w:rsidRDefault="00AD70D3" w:rsidP="00584B9C">
      <w:pPr>
        <w:pStyle w:val="Nvel1-SemNumPreto"/>
        <w:rPr>
          <w:rFonts w:ascii="Consolas" w:hAnsi="Consolas" w:cs="Times New Roman"/>
          <w:color w:val="000000" w:themeColor="text1"/>
          <w:sz w:val="28"/>
          <w:szCs w:val="28"/>
        </w:rPr>
      </w:pPr>
    </w:p>
    <w:p w14:paraId="30185DCD" w14:textId="0DED0878"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FISCAL, SOCIAL E TRABALHISTA</w:t>
      </w:r>
    </w:p>
    <w:p w14:paraId="31D35E3C" w14:textId="77777777" w:rsidR="002A3A04" w:rsidRPr="00E27C54" w:rsidRDefault="002A3A04" w:rsidP="00584B9C">
      <w:pPr>
        <w:pStyle w:val="Nvel1-SemNumPreto"/>
        <w:rPr>
          <w:rFonts w:ascii="Consolas" w:hAnsi="Consolas" w:cs="Times New Roman"/>
          <w:color w:val="000000" w:themeColor="text1"/>
          <w:sz w:val="28"/>
          <w:szCs w:val="28"/>
        </w:rPr>
      </w:pPr>
    </w:p>
    <w:p w14:paraId="7C9B706B" w14:textId="62B7076F"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Prova de inscrição no Cadastro Nacional de Pessoas Jurídicas;</w:t>
      </w:r>
    </w:p>
    <w:p w14:paraId="340C2E74" w14:textId="77777777" w:rsidR="003D6506" w:rsidRPr="00E27C54" w:rsidRDefault="003D6506" w:rsidP="002A3A04">
      <w:pPr>
        <w:pStyle w:val="Nivel2"/>
        <w:numPr>
          <w:ilvl w:val="0"/>
          <w:numId w:val="0"/>
        </w:numPr>
        <w:spacing w:before="0" w:after="0" w:line="240" w:lineRule="auto"/>
        <w:rPr>
          <w:rFonts w:ascii="Consolas" w:hAnsi="Consolas" w:cs="Times New Roman"/>
          <w:color w:val="000000" w:themeColor="text1"/>
          <w:sz w:val="28"/>
          <w:szCs w:val="28"/>
        </w:rPr>
      </w:pPr>
    </w:p>
    <w:p w14:paraId="7234BC1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FDA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0D4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Prova de regularidade com o Fundo de Garantia do Tempo de Serviço (FGTS);</w:t>
      </w:r>
    </w:p>
    <w:p w14:paraId="22AA82E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62D4551" w14:textId="525EE3AB"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1C8FB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8.16. Prova de inscrição no cadastro de contribuinte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relativo ao domicílio ou sede do fornecedor, pertinente ao seu ramo de atividade e compatível com o objeto contratual; </w:t>
      </w:r>
    </w:p>
    <w:p w14:paraId="166F2F5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277419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8.17. Prova de regularidade com a Fazenda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do domicílio ou sede do fornecedor, relativa à atividade em cujo exercício contrata ou concorre;</w:t>
      </w:r>
    </w:p>
    <w:p w14:paraId="741B544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77D2A9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7D8CEE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38771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E0706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E9560F2"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QUALIFICAÇÃO ECONÔMICO-FINANCEIRA</w:t>
      </w:r>
    </w:p>
    <w:p w14:paraId="03B4E854" w14:textId="77777777" w:rsidR="002A3A04" w:rsidRPr="00E27C54" w:rsidRDefault="002A3A04" w:rsidP="00584B9C">
      <w:pPr>
        <w:pStyle w:val="Nvel1-SemNumPreto"/>
        <w:rPr>
          <w:rFonts w:ascii="Consolas" w:hAnsi="Consolas" w:cs="Times New Roman"/>
          <w:color w:val="000000" w:themeColor="text1"/>
          <w:sz w:val="28"/>
          <w:szCs w:val="28"/>
        </w:rPr>
      </w:pPr>
    </w:p>
    <w:p w14:paraId="4E418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8.20. Certidão negativa de falência expedida pelo distribuidor da sede do fornecedor</w:t>
      </w:r>
      <w:r w:rsidR="0049789A" w:rsidRPr="00E27C54">
        <w:rPr>
          <w:rFonts w:ascii="Consolas" w:hAnsi="Consolas" w:cs="Times New Roman"/>
          <w:color w:val="000000" w:themeColor="text1"/>
          <w:sz w:val="28"/>
          <w:szCs w:val="28"/>
        </w:rPr>
        <w:t>.</w:t>
      </w:r>
    </w:p>
    <w:p w14:paraId="439BF9AE" w14:textId="77777777" w:rsidR="00FD1F25" w:rsidRPr="00E27C54" w:rsidRDefault="00FD1F25" w:rsidP="002A3A04">
      <w:pPr>
        <w:pStyle w:val="Nivel2"/>
        <w:numPr>
          <w:ilvl w:val="0"/>
          <w:numId w:val="0"/>
        </w:numPr>
        <w:spacing w:before="0" w:after="0" w:line="240" w:lineRule="auto"/>
        <w:rPr>
          <w:rFonts w:ascii="Consolas" w:hAnsi="Consolas" w:cs="Times New Roman"/>
          <w:color w:val="000000" w:themeColor="text1"/>
          <w:sz w:val="28"/>
          <w:szCs w:val="28"/>
        </w:rPr>
      </w:pPr>
    </w:p>
    <w:p w14:paraId="4216E947" w14:textId="77777777" w:rsidR="003D6506" w:rsidRPr="001D4E8F" w:rsidRDefault="003D6506" w:rsidP="003D6506">
      <w:pPr>
        <w:rPr>
          <w:rFonts w:ascii="Consolas" w:hAnsi="Consolas" w:cs="Arial"/>
          <w:b/>
          <w:bCs/>
          <w:sz w:val="28"/>
          <w:szCs w:val="28"/>
        </w:rPr>
      </w:pPr>
      <w:r w:rsidRPr="001D4E8F">
        <w:rPr>
          <w:rFonts w:ascii="Consolas" w:hAnsi="Consolas" w:cs="Arial"/>
          <w:b/>
          <w:bCs/>
          <w:sz w:val="28"/>
          <w:szCs w:val="28"/>
        </w:rPr>
        <w:t>QUALIFICAÇÃO TÉCNICA</w:t>
      </w:r>
    </w:p>
    <w:p w14:paraId="04002DA7" w14:textId="77777777" w:rsidR="003D6506" w:rsidRPr="00E53EC3" w:rsidRDefault="003D6506" w:rsidP="003D6506">
      <w:pPr>
        <w:rPr>
          <w:rFonts w:ascii="Consolas" w:hAnsi="Consolas" w:cs="Arial"/>
          <w:color w:val="2E74B5" w:themeColor="accent5" w:themeShade="BF"/>
          <w:sz w:val="28"/>
          <w:szCs w:val="28"/>
        </w:rPr>
      </w:pPr>
    </w:p>
    <w:p w14:paraId="5907F470" w14:textId="79553FFD" w:rsidR="00B40AD7" w:rsidRPr="009555D7" w:rsidRDefault="00B40AD7" w:rsidP="00B40AD7">
      <w:pPr>
        <w:jc w:val="both"/>
        <w:rPr>
          <w:rFonts w:ascii="Consolas" w:hAnsi="Consolas"/>
          <w:color w:val="000000" w:themeColor="text1"/>
          <w:sz w:val="28"/>
          <w:szCs w:val="28"/>
        </w:rPr>
      </w:pPr>
      <w:r w:rsidRPr="009555D7">
        <w:rPr>
          <w:rFonts w:ascii="Consolas" w:hAnsi="Consolas"/>
          <w:color w:val="000000" w:themeColor="text1"/>
          <w:sz w:val="28"/>
          <w:szCs w:val="28"/>
        </w:rPr>
        <w:t xml:space="preserve">8.21. </w:t>
      </w:r>
      <w:r w:rsidRPr="009555D7">
        <w:rPr>
          <w:rFonts w:ascii="Consolas" w:hAnsi="Consolas" w:cs="Arial"/>
          <w:color w:val="000000" w:themeColor="text1"/>
          <w:sz w:val="28"/>
          <w:szCs w:val="28"/>
        </w:rPr>
        <w:t>Prova de aptidão para o desempenho de atividade pertinente e compatível com o objeto desta licitação, por meio da apresentação de Atestado expedido, necessariamente em nome da licitante, por pessoa jurídica de direito público ou privado, no qual se indique que a licitante já prestou, satisfatoriamente, serviços iguais ou semelhante ao objeto desta licitação, independentemente de quantitativos</w:t>
      </w:r>
      <w:r w:rsidRPr="009555D7">
        <w:rPr>
          <w:rFonts w:ascii="Consolas" w:hAnsi="Consolas"/>
          <w:color w:val="000000" w:themeColor="text1"/>
          <w:sz w:val="28"/>
          <w:szCs w:val="28"/>
        </w:rPr>
        <w:t>.</w:t>
      </w:r>
    </w:p>
    <w:p w14:paraId="213940AF" w14:textId="77777777" w:rsidR="00B40AD7" w:rsidRPr="009555D7" w:rsidRDefault="00B40AD7" w:rsidP="00B40AD7">
      <w:pPr>
        <w:jc w:val="both"/>
        <w:rPr>
          <w:rFonts w:ascii="Consolas" w:hAnsi="Consolas"/>
          <w:color w:val="000000" w:themeColor="text1"/>
          <w:sz w:val="28"/>
          <w:szCs w:val="28"/>
        </w:rPr>
      </w:pPr>
    </w:p>
    <w:p w14:paraId="2C7344CE" w14:textId="3E2575A6" w:rsidR="00B40AD7" w:rsidRPr="009555D7" w:rsidRDefault="00B40AD7" w:rsidP="00B40AD7">
      <w:pPr>
        <w:jc w:val="both"/>
        <w:rPr>
          <w:rFonts w:ascii="Consolas" w:hAnsi="Consolas" w:cstheme="minorBidi"/>
          <w:bCs/>
          <w:color w:val="000000" w:themeColor="text1"/>
          <w:sz w:val="28"/>
          <w:szCs w:val="28"/>
        </w:rPr>
      </w:pPr>
      <w:r w:rsidRPr="009555D7">
        <w:rPr>
          <w:rFonts w:ascii="Consolas" w:hAnsi="Consolas"/>
          <w:color w:val="000000" w:themeColor="text1"/>
          <w:sz w:val="28"/>
          <w:szCs w:val="28"/>
        </w:rPr>
        <w:t xml:space="preserve">8.22. Os atestados de capacidade técnica poderão ser apresentados em nome da matriz ou da filial do </w:t>
      </w:r>
      <w:r w:rsidRPr="009555D7">
        <w:rPr>
          <w:rFonts w:ascii="Consolas" w:hAnsi="Consolas" w:cstheme="minorBidi"/>
          <w:bCs/>
          <w:color w:val="000000" w:themeColor="text1"/>
          <w:sz w:val="28"/>
          <w:szCs w:val="28"/>
        </w:rPr>
        <w:t>fornecedor.</w:t>
      </w:r>
    </w:p>
    <w:p w14:paraId="218CDF82" w14:textId="77777777" w:rsidR="00B40AD7" w:rsidRPr="009555D7" w:rsidRDefault="00B40AD7" w:rsidP="00B40AD7">
      <w:pPr>
        <w:jc w:val="both"/>
        <w:rPr>
          <w:rFonts w:ascii="Consolas" w:hAnsi="Consolas" w:cstheme="minorBidi"/>
          <w:bCs/>
          <w:color w:val="000000" w:themeColor="text1"/>
          <w:sz w:val="28"/>
          <w:szCs w:val="28"/>
        </w:rPr>
      </w:pPr>
    </w:p>
    <w:p w14:paraId="5D235466" w14:textId="4BDCD244" w:rsidR="00B40AD7" w:rsidRPr="009555D7" w:rsidRDefault="00B40AD7" w:rsidP="00B40AD7">
      <w:pPr>
        <w:pStyle w:val="Nivel2"/>
        <w:numPr>
          <w:ilvl w:val="0"/>
          <w:numId w:val="0"/>
        </w:numPr>
        <w:spacing w:before="0" w:after="0" w:line="240" w:lineRule="auto"/>
        <w:rPr>
          <w:rFonts w:ascii="Consolas" w:hAnsi="Consolas"/>
          <w:color w:val="000000" w:themeColor="text1"/>
          <w:sz w:val="28"/>
          <w:szCs w:val="28"/>
        </w:rPr>
      </w:pPr>
      <w:r w:rsidRPr="009555D7">
        <w:rPr>
          <w:rFonts w:ascii="Consolas" w:hAnsi="Consolas"/>
          <w:color w:val="000000" w:themeColor="text1"/>
          <w:sz w:val="28"/>
          <w:szCs w:val="28"/>
        </w:rPr>
        <w:lastRenderedPageBreak/>
        <w:t>8.23.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DA6AD44" w14:textId="77777777" w:rsidR="00E64082" w:rsidRPr="00E27C54" w:rsidRDefault="00E64082" w:rsidP="0049789A">
      <w:pPr>
        <w:pStyle w:val="Nivel2"/>
        <w:numPr>
          <w:ilvl w:val="0"/>
          <w:numId w:val="0"/>
        </w:numPr>
        <w:spacing w:before="0" w:after="0" w:line="240" w:lineRule="auto"/>
        <w:rPr>
          <w:rFonts w:ascii="Consolas" w:hAnsi="Consolas" w:cs="Times New Roman"/>
          <w:color w:val="000000" w:themeColor="text1"/>
          <w:sz w:val="28"/>
          <w:szCs w:val="28"/>
        </w:rPr>
      </w:pPr>
    </w:p>
    <w:p w14:paraId="70145D3A" w14:textId="77777777" w:rsidR="0049789A" w:rsidRPr="00E27C54" w:rsidRDefault="00080460" w:rsidP="0049789A">
      <w:pPr>
        <w:pStyle w:val="Nvel1-SemNumerao"/>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DISPOSIÇÕES GERAIS SOBRE HABILITAÇÃO</w:t>
      </w:r>
    </w:p>
    <w:p w14:paraId="5849789F" w14:textId="77777777" w:rsidR="00FE42A7"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p>
    <w:p w14:paraId="15A56406" w14:textId="602F003F" w:rsidR="0049789A"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w:t>
      </w:r>
      <w:r w:rsidR="00C13DF9"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 </w:t>
      </w:r>
      <w:r w:rsidR="0049789A" w:rsidRPr="00E27C54">
        <w:rPr>
          <w:rFonts w:ascii="Consolas" w:hAnsi="Consolas" w:cs="Times New Roman"/>
          <w:color w:val="000000" w:themeColor="text1"/>
          <w:sz w:val="28"/>
          <w:szCs w:val="28"/>
        </w:rPr>
        <w:t>Quando permitida a participação de empresas estrangeiras que não funcionem no País, as exigências de habilitação serão atendidas mediante documentos equivalentes, inicialmente apresentados em tradução livre.</w:t>
      </w:r>
    </w:p>
    <w:p w14:paraId="04FB021D" w14:textId="77777777" w:rsidR="00FE42A7"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p>
    <w:p w14:paraId="2C8CD466" w14:textId="791913C2" w:rsidR="0049789A"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w:t>
      </w:r>
      <w:r w:rsidR="00C13DF9" w:rsidRPr="00E27C54">
        <w:rPr>
          <w:rFonts w:ascii="Consolas" w:hAnsi="Consolas" w:cs="Times New Roman"/>
          <w:color w:val="000000" w:themeColor="text1"/>
          <w:sz w:val="28"/>
          <w:szCs w:val="28"/>
        </w:rPr>
        <w:t>5</w:t>
      </w:r>
      <w:r w:rsidRPr="00E27C54">
        <w:rPr>
          <w:rFonts w:ascii="Consolas" w:hAnsi="Consolas" w:cs="Times New Roman"/>
          <w:color w:val="000000" w:themeColor="text1"/>
          <w:sz w:val="28"/>
          <w:szCs w:val="28"/>
        </w:rPr>
        <w:t xml:space="preserve">. </w:t>
      </w:r>
      <w:r w:rsidR="0049789A" w:rsidRPr="00E27C54">
        <w:rPr>
          <w:rFonts w:ascii="Consolas" w:hAnsi="Consolas" w:cs="Times New Roman"/>
          <w:color w:val="000000" w:themeColor="text1"/>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31BD19EF" w14:textId="77777777" w:rsidR="00FE42A7"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p>
    <w:p w14:paraId="3E98A73D" w14:textId="7979C07E" w:rsidR="0049789A"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w:t>
      </w:r>
      <w:r w:rsidR="00C13DF9" w:rsidRPr="00E27C54">
        <w:rPr>
          <w:rFonts w:ascii="Consolas" w:hAnsi="Consolas" w:cs="Times New Roman"/>
          <w:color w:val="000000" w:themeColor="text1"/>
          <w:sz w:val="28"/>
          <w:szCs w:val="28"/>
        </w:rPr>
        <w:t>6</w:t>
      </w:r>
      <w:r w:rsidRPr="00E27C54">
        <w:rPr>
          <w:rFonts w:ascii="Consolas" w:hAnsi="Consolas" w:cs="Times New Roman"/>
          <w:color w:val="000000" w:themeColor="text1"/>
          <w:sz w:val="28"/>
          <w:szCs w:val="28"/>
        </w:rPr>
        <w:t xml:space="preserve">. </w:t>
      </w:r>
      <w:r w:rsidR="0049789A" w:rsidRPr="00E27C54">
        <w:rPr>
          <w:rFonts w:ascii="Consolas" w:hAnsi="Consolas" w:cs="Times New Roman"/>
          <w:color w:val="000000" w:themeColor="text1"/>
          <w:sz w:val="28"/>
          <w:szCs w:val="28"/>
        </w:rPr>
        <w:t>Não serão aceitos documentos de habilitação com indicação de CNPJ/CPF diferentes, salvo aqueles legalmente permitidos.</w:t>
      </w:r>
    </w:p>
    <w:p w14:paraId="01549898" w14:textId="77777777" w:rsidR="00FE42A7" w:rsidRPr="00E27C54"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p>
    <w:p w14:paraId="4BCCAF9F" w14:textId="1132EC00" w:rsidR="00C13DF9" w:rsidRDefault="00FE42A7" w:rsidP="00FE42A7">
      <w:pPr>
        <w:pStyle w:val="Nvel0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w:t>
      </w:r>
      <w:r w:rsidR="00C13DF9" w:rsidRPr="00E27C54">
        <w:rPr>
          <w:rFonts w:ascii="Consolas" w:hAnsi="Consolas" w:cs="Times New Roman"/>
          <w:color w:val="000000" w:themeColor="text1"/>
          <w:sz w:val="28"/>
          <w:szCs w:val="28"/>
        </w:rPr>
        <w:t>7</w:t>
      </w:r>
      <w:r w:rsidRPr="00E27C54">
        <w:rPr>
          <w:rFonts w:ascii="Consolas" w:hAnsi="Consolas" w:cs="Times New Roman"/>
          <w:color w:val="000000" w:themeColor="text1"/>
          <w:sz w:val="28"/>
          <w:szCs w:val="28"/>
        </w:rPr>
        <w:t xml:space="preserve">. </w:t>
      </w:r>
      <w:r w:rsidR="0049789A" w:rsidRPr="00E27C54">
        <w:rPr>
          <w:rFonts w:ascii="Consolas" w:hAnsi="Consolas" w:cs="Times New Roman"/>
          <w:color w:val="000000" w:themeColor="text1"/>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A5209C" w14:textId="77777777" w:rsidR="008D4187" w:rsidRPr="00E27C54" w:rsidRDefault="008D4187" w:rsidP="00FE42A7">
      <w:pPr>
        <w:pStyle w:val="Nvel02"/>
        <w:numPr>
          <w:ilvl w:val="0"/>
          <w:numId w:val="0"/>
        </w:numPr>
        <w:spacing w:before="0" w:after="0" w:line="240" w:lineRule="auto"/>
        <w:rPr>
          <w:rFonts w:ascii="Consolas" w:hAnsi="Consolas" w:cs="Times New Roman"/>
          <w:color w:val="000000" w:themeColor="text1"/>
          <w:sz w:val="28"/>
          <w:szCs w:val="28"/>
        </w:rPr>
      </w:pPr>
    </w:p>
    <w:p w14:paraId="0C6762C3" w14:textId="34674D21" w:rsidR="008D4187" w:rsidRDefault="00FE42A7" w:rsidP="00B40AD7">
      <w:pPr>
        <w:pStyle w:val="Nvel0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w:t>
      </w:r>
      <w:r w:rsidR="00C13DF9" w:rsidRPr="00E27C54">
        <w:rPr>
          <w:rFonts w:ascii="Consolas" w:hAnsi="Consolas" w:cs="Times New Roman"/>
          <w:color w:val="000000" w:themeColor="text1"/>
          <w:sz w:val="28"/>
          <w:szCs w:val="28"/>
        </w:rPr>
        <w:t>8</w:t>
      </w:r>
      <w:r w:rsidRPr="00E27C54">
        <w:rPr>
          <w:rFonts w:ascii="Consolas" w:hAnsi="Consolas" w:cs="Times New Roman"/>
          <w:color w:val="000000" w:themeColor="text1"/>
          <w:sz w:val="28"/>
          <w:szCs w:val="28"/>
        </w:rPr>
        <w:t xml:space="preserve">. </w:t>
      </w:r>
      <w:r w:rsidR="0049789A" w:rsidRPr="00E27C54">
        <w:rPr>
          <w:rFonts w:ascii="Consolas" w:hAnsi="Consolas" w:cs="Times New Roman"/>
          <w:color w:val="000000" w:themeColor="text1"/>
          <w:sz w:val="28"/>
          <w:szCs w:val="28"/>
        </w:rPr>
        <w:t>Serão aceitos registros de CNPJ de fornecedor matriz e filial com diferenças de números de documentos pertinentes ao CND e ao CRF/FGTS, quando for comprovada a centralização do recolhimento dessas contribuições.</w:t>
      </w:r>
    </w:p>
    <w:p w14:paraId="6C83DB2F" w14:textId="77777777" w:rsidR="00B40AD7" w:rsidRPr="00E27C54" w:rsidRDefault="00B40AD7" w:rsidP="00B40AD7">
      <w:pPr>
        <w:pStyle w:val="Nvel02"/>
        <w:numPr>
          <w:ilvl w:val="0"/>
          <w:numId w:val="0"/>
        </w:numPr>
        <w:spacing w:before="0" w:after="0" w:line="240" w:lineRule="auto"/>
        <w:rPr>
          <w:rFonts w:ascii="Consolas" w:hAnsi="Consolas" w:cs="Times New Roman"/>
          <w:color w:val="000000" w:themeColor="text1"/>
          <w:sz w:val="28"/>
          <w:szCs w:val="28"/>
        </w:rPr>
      </w:pPr>
    </w:p>
    <w:p w14:paraId="3C924609"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 ESTIMATIVAS DO VALOR DA CONTRATAÇÃO:</w:t>
      </w:r>
    </w:p>
    <w:p w14:paraId="5295ABBF" w14:textId="77777777" w:rsidR="002A3A04" w:rsidRPr="00E27C54" w:rsidRDefault="002A3A04" w:rsidP="002A3A04">
      <w:pPr>
        <w:rPr>
          <w:rFonts w:ascii="Consolas" w:hAnsi="Consolas"/>
          <w:color w:val="000000" w:themeColor="text1"/>
          <w:sz w:val="28"/>
          <w:szCs w:val="28"/>
        </w:rPr>
      </w:pPr>
    </w:p>
    <w:p w14:paraId="52EAAE7B" w14:textId="23C704FD"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9.1. </w:t>
      </w:r>
      <w:r w:rsidRPr="007A3EAC">
        <w:rPr>
          <w:rFonts w:ascii="Consolas" w:hAnsi="Consolas"/>
          <w:sz w:val="28"/>
          <w:szCs w:val="28"/>
        </w:rPr>
        <w:t xml:space="preserve">O custo estimado total da contratação é de </w:t>
      </w:r>
      <w:r w:rsidR="00584B9C" w:rsidRPr="007A3EAC">
        <w:rPr>
          <w:rFonts w:ascii="Consolas" w:hAnsi="Consolas"/>
          <w:sz w:val="28"/>
          <w:szCs w:val="28"/>
        </w:rPr>
        <w:t xml:space="preserve">R$ </w:t>
      </w:r>
      <w:r w:rsidR="00F258AA" w:rsidRPr="00F258AA">
        <w:rPr>
          <w:rFonts w:ascii="Consolas" w:hAnsi="Consolas"/>
          <w:sz w:val="28"/>
          <w:szCs w:val="28"/>
        </w:rPr>
        <w:t>186.782,10 (cento e oitenta e seis mil e setecentos e oitenta e dois reais e dez centavos)</w:t>
      </w:r>
      <w:r w:rsidR="00F258AA" w:rsidRPr="00F258AA">
        <w:rPr>
          <w:rFonts w:ascii="Consolas" w:hAnsi="Consolas"/>
          <w:color w:val="000000" w:themeColor="text1"/>
          <w:sz w:val="28"/>
          <w:szCs w:val="28"/>
        </w:rPr>
        <w:t>,</w:t>
      </w:r>
      <w:r w:rsidR="00F258AA" w:rsidRPr="00E27C54">
        <w:rPr>
          <w:rFonts w:ascii="Consolas" w:hAnsi="Consolas"/>
          <w:color w:val="000000" w:themeColor="text1"/>
          <w:sz w:val="28"/>
          <w:szCs w:val="28"/>
        </w:rPr>
        <w:t xml:space="preserve"> </w:t>
      </w:r>
      <w:r w:rsidR="00FE42A7" w:rsidRPr="00E27C54">
        <w:rPr>
          <w:rFonts w:ascii="Consolas" w:hAnsi="Consolas"/>
          <w:color w:val="000000" w:themeColor="text1"/>
          <w:sz w:val="28"/>
          <w:szCs w:val="28"/>
        </w:rPr>
        <w:t>conforme custos unitários apostos na tabela contida no item</w:t>
      </w:r>
      <w:r w:rsidR="00114925">
        <w:rPr>
          <w:rFonts w:ascii="Consolas" w:hAnsi="Consolas"/>
          <w:color w:val="000000" w:themeColor="text1"/>
          <w:sz w:val="28"/>
          <w:szCs w:val="28"/>
        </w:rPr>
        <w:t xml:space="preserve"> 1.1 </w:t>
      </w:r>
      <w:r w:rsidR="00FE42A7" w:rsidRPr="00E27C54">
        <w:rPr>
          <w:rFonts w:ascii="Consolas" w:hAnsi="Consolas"/>
          <w:color w:val="000000" w:themeColor="text1"/>
          <w:sz w:val="28"/>
          <w:szCs w:val="28"/>
        </w:rPr>
        <w:t>acima</w:t>
      </w:r>
      <w:r w:rsidRPr="00E27C54">
        <w:rPr>
          <w:rFonts w:ascii="Consolas" w:hAnsi="Consolas"/>
          <w:color w:val="000000" w:themeColor="text1"/>
          <w:sz w:val="28"/>
          <w:szCs w:val="28"/>
        </w:rPr>
        <w:t>.</w:t>
      </w:r>
    </w:p>
    <w:p w14:paraId="10347456" w14:textId="77777777" w:rsidR="00072CD6" w:rsidRPr="00E27C54" w:rsidRDefault="00072CD6" w:rsidP="002A3A04">
      <w:pPr>
        <w:jc w:val="both"/>
        <w:rPr>
          <w:rFonts w:ascii="Consolas" w:hAnsi="Consolas"/>
          <w:color w:val="000000" w:themeColor="text1"/>
          <w:sz w:val="28"/>
          <w:szCs w:val="28"/>
        </w:rPr>
      </w:pPr>
    </w:p>
    <w:p w14:paraId="475FBDF1"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F0690F4"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p>
    <w:p w14:paraId="186519EA" w14:textId="1BD964E7" w:rsidR="00072CD6" w:rsidRDefault="00072CD6"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r w:rsidRPr="00E27C54">
        <w:rPr>
          <w:rFonts w:ascii="Consolas" w:hAnsi="Consolas" w:cs="Times New Roman"/>
          <w:i w:val="0"/>
          <w:iCs/>
          <w:color w:val="000000" w:themeColor="text1"/>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E27C54">
        <w:rPr>
          <w:rFonts w:ascii="Consolas" w:hAnsi="Consolas" w:cs="Times New Roman"/>
          <w:b/>
          <w:i w:val="0"/>
          <w:iCs/>
          <w:color w:val="000000" w:themeColor="text1"/>
          <w:sz w:val="28"/>
          <w:szCs w:val="28"/>
        </w:rPr>
        <w:t>t</w:t>
      </w:r>
      <w:r w:rsidRPr="00E27C54">
        <w:rPr>
          <w:rFonts w:ascii="Consolas" w:hAnsi="Consolas" w:cs="Times New Roman"/>
          <w:i w:val="0"/>
          <w:iCs/>
          <w:color w:val="000000" w:themeColor="text1"/>
          <w:sz w:val="28"/>
          <w:szCs w:val="28"/>
        </w:rPr>
        <w:t xml:space="preserve"> do art. 124 da Lei nº 14.133, de 2021;</w:t>
      </w:r>
    </w:p>
    <w:p w14:paraId="09B32662" w14:textId="77777777" w:rsidR="00767282" w:rsidRPr="00E27C54" w:rsidRDefault="00767282"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p>
    <w:p w14:paraId="799FF3DB"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9.2.2. em caso de criação, alteração ou extinção de quaisquer tributos ou encargos legais ou superveniência de disposições legais, com comprovada repercussão sobre os preços registrados;</w:t>
      </w:r>
    </w:p>
    <w:p w14:paraId="085B0E33"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p>
    <w:p w14:paraId="283C74E6"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9.2.3</w:t>
      </w:r>
      <w:r w:rsidR="00D34B2A" w:rsidRPr="00E27C54">
        <w:rPr>
          <w:rFonts w:ascii="Consolas" w:hAnsi="Consolas" w:cs="Times New Roman"/>
          <w:iCs/>
          <w:color w:val="000000" w:themeColor="text1"/>
          <w:sz w:val="28"/>
          <w:szCs w:val="28"/>
        </w:rPr>
        <w:t>.</w:t>
      </w:r>
      <w:r w:rsidRPr="00E27C54">
        <w:rPr>
          <w:rFonts w:ascii="Consolas" w:hAnsi="Consolas" w:cs="Times New Roman"/>
          <w:iCs/>
          <w:color w:val="000000" w:themeColor="text1"/>
          <w:sz w:val="28"/>
          <w:szCs w:val="28"/>
        </w:rPr>
        <w:t xml:space="preserve"> serão reajustados os preços registrados, respeitada a contagem da anualidade e o índice previsto para a contratação; ou</w:t>
      </w:r>
    </w:p>
    <w:p w14:paraId="325D6223" w14:textId="77777777" w:rsidR="00496997" w:rsidRPr="00E27C54" w:rsidRDefault="00496997" w:rsidP="00072CD6">
      <w:pPr>
        <w:pStyle w:val="Nivel3"/>
        <w:numPr>
          <w:ilvl w:val="0"/>
          <w:numId w:val="0"/>
        </w:numPr>
        <w:spacing w:before="0" w:after="0" w:line="240" w:lineRule="auto"/>
        <w:rPr>
          <w:rFonts w:ascii="Consolas" w:hAnsi="Consolas" w:cs="Times New Roman"/>
          <w:iCs/>
          <w:color w:val="000000" w:themeColor="text1"/>
          <w:sz w:val="28"/>
          <w:szCs w:val="28"/>
        </w:rPr>
      </w:pPr>
    </w:p>
    <w:p w14:paraId="438AB69A"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9.2.4. poderão ser repactuados, a pedido do interessado, conforme critérios definidos para a contratação.</w:t>
      </w:r>
    </w:p>
    <w:p w14:paraId="6651DA62" w14:textId="77777777" w:rsidR="003D6506" w:rsidRPr="00E27C54" w:rsidRDefault="003D6506" w:rsidP="002A3A04">
      <w:pPr>
        <w:jc w:val="both"/>
        <w:rPr>
          <w:rFonts w:ascii="Consolas" w:hAnsi="Consolas"/>
          <w:iCs/>
          <w:color w:val="000000" w:themeColor="text1"/>
          <w:sz w:val="28"/>
          <w:szCs w:val="28"/>
        </w:rPr>
      </w:pPr>
    </w:p>
    <w:p w14:paraId="0459EA77" w14:textId="77777777" w:rsidR="002A3A04" w:rsidRPr="00E27C54" w:rsidRDefault="002A3A04" w:rsidP="00584B9C">
      <w:pPr>
        <w:pStyle w:val="Nivel01"/>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10. ADEQUAÇÃO ORÇAMENTÁRIA:</w:t>
      </w:r>
    </w:p>
    <w:p w14:paraId="08849354" w14:textId="77777777" w:rsidR="002A3A04" w:rsidRPr="00E27C54" w:rsidRDefault="002A3A04" w:rsidP="002A3A04">
      <w:pPr>
        <w:rPr>
          <w:rFonts w:ascii="Consolas" w:hAnsi="Consolas"/>
          <w:color w:val="000000" w:themeColor="text1"/>
          <w:sz w:val="28"/>
          <w:szCs w:val="28"/>
        </w:rPr>
      </w:pPr>
    </w:p>
    <w:p w14:paraId="6114A48D" w14:textId="77777777" w:rsidR="00AA030E"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despesas decorrentes da presente contratação correrão à conta de recursos específicos consignados no Orçamento Geral do Município.</w:t>
      </w:r>
    </w:p>
    <w:p w14:paraId="6FF9A769" w14:textId="77777777" w:rsidR="00EC0F68" w:rsidRPr="00E27C54" w:rsidRDefault="00EC0F68" w:rsidP="002A3A04">
      <w:pPr>
        <w:pStyle w:val="Nivel2"/>
        <w:numPr>
          <w:ilvl w:val="0"/>
          <w:numId w:val="0"/>
        </w:numPr>
        <w:spacing w:before="0" w:after="0" w:line="240" w:lineRule="auto"/>
        <w:rPr>
          <w:rFonts w:ascii="Consolas" w:hAnsi="Consolas" w:cs="Times New Roman"/>
          <w:color w:val="000000" w:themeColor="text1"/>
          <w:sz w:val="28"/>
          <w:szCs w:val="28"/>
        </w:rPr>
      </w:pPr>
    </w:p>
    <w:p w14:paraId="57986074" w14:textId="6A8B9B2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contratação será atendida pela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seguinte</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w:t>
      </w:r>
    </w:p>
    <w:p w14:paraId="33F7AB0A" w14:textId="68A00A7D" w:rsidR="00D1527B" w:rsidRPr="00766C3B" w:rsidRDefault="00D1527B" w:rsidP="00072CD6">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 xml:space="preserve">FICHA </w:t>
      </w:r>
      <w:r w:rsidR="00766C3B" w:rsidRPr="00766C3B">
        <w:rPr>
          <w:rFonts w:ascii="Consolas" w:eastAsia="Times New Roman" w:hAnsi="Consolas" w:cs="Times New Roman"/>
          <w:b/>
          <w:bCs/>
          <w:i w:val="0"/>
          <w:iCs w:val="0"/>
          <w:color w:val="000000" w:themeColor="text1"/>
          <w:sz w:val="28"/>
          <w:szCs w:val="28"/>
          <w:lang w:eastAsia="pt-BR"/>
        </w:rPr>
        <w:t>172</w:t>
      </w:r>
      <w:r w:rsidRPr="00766C3B">
        <w:rPr>
          <w:rFonts w:ascii="Consolas" w:eastAsia="Times New Roman" w:hAnsi="Consolas" w:cs="Times New Roman"/>
          <w:b/>
          <w:bCs/>
          <w:i w:val="0"/>
          <w:iCs w:val="0"/>
          <w:color w:val="000000" w:themeColor="text1"/>
          <w:sz w:val="28"/>
          <w:szCs w:val="28"/>
          <w:lang w:eastAsia="pt-BR"/>
        </w:rPr>
        <w:t>;</w:t>
      </w:r>
    </w:p>
    <w:p w14:paraId="57E638AE" w14:textId="335948BD" w:rsidR="002A3A04" w:rsidRPr="00766C3B" w:rsidRDefault="00D1527B" w:rsidP="006A0851">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 xml:space="preserve">FICHA </w:t>
      </w:r>
      <w:r w:rsidR="00766C3B" w:rsidRPr="00766C3B">
        <w:rPr>
          <w:rFonts w:ascii="Consolas" w:eastAsia="Times New Roman" w:hAnsi="Consolas" w:cs="Times New Roman"/>
          <w:b/>
          <w:bCs/>
          <w:i w:val="0"/>
          <w:iCs w:val="0"/>
          <w:color w:val="000000" w:themeColor="text1"/>
          <w:sz w:val="28"/>
          <w:szCs w:val="28"/>
          <w:lang w:eastAsia="pt-BR"/>
        </w:rPr>
        <w:t>175;</w:t>
      </w:r>
    </w:p>
    <w:p w14:paraId="08C4A557" w14:textId="00023BE8" w:rsidR="00766C3B" w:rsidRPr="00766C3B" w:rsidRDefault="00766C3B" w:rsidP="006A0851">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lastRenderedPageBreak/>
        <w:t>FICHA 182;</w:t>
      </w:r>
    </w:p>
    <w:p w14:paraId="51E7B324" w14:textId="799DADA6" w:rsidR="00766C3B" w:rsidRPr="00766C3B" w:rsidRDefault="00766C3B" w:rsidP="006A0851">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185;</w:t>
      </w:r>
    </w:p>
    <w:p w14:paraId="0E834F2B" w14:textId="29F0A78C" w:rsidR="00766C3B" w:rsidRPr="00766C3B" w:rsidRDefault="00766C3B" w:rsidP="006A0851">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187;</w:t>
      </w:r>
    </w:p>
    <w:p w14:paraId="2D924E6D" w14:textId="2538E83A" w:rsidR="00766C3B" w:rsidRDefault="00766C3B" w:rsidP="006A0851">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190.</w:t>
      </w:r>
    </w:p>
    <w:p w14:paraId="0B194DE9" w14:textId="77777777" w:rsidR="00766C3B" w:rsidRPr="00766C3B" w:rsidRDefault="00766C3B" w:rsidP="006A0851">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p>
    <w:p w14:paraId="36195F93" w14:textId="77777777" w:rsidR="00AA030E"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10.3. A dotação relativa aos exercícios financeiros subsequentes será indicada após aprovação da Lei Orçamentária respectiva e liberação dos créditos correspondentes.</w:t>
      </w:r>
    </w:p>
    <w:bookmarkEnd w:id="45"/>
    <w:p w14:paraId="0674679E" w14:textId="77777777" w:rsidR="00D34B2A" w:rsidRPr="00E27C54" w:rsidRDefault="00D34B2A">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3AB7CA60" w14:textId="36E05C58" w:rsidR="002A3A04" w:rsidRPr="00E27C54" w:rsidRDefault="002A3A04" w:rsidP="00890CF8">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9555D7">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C3B35">
        <w:rPr>
          <w:rFonts w:ascii="Consolas" w:hAnsi="Consolas"/>
          <w:b/>
          <w:bCs/>
          <w:color w:val="000000" w:themeColor="text1"/>
          <w:sz w:val="28"/>
          <w:szCs w:val="28"/>
        </w:rPr>
        <w:t>074/2025</w:t>
      </w:r>
    </w:p>
    <w:p w14:paraId="37DBA4A2" w14:textId="48873114"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C3B35">
        <w:rPr>
          <w:rFonts w:ascii="Consolas" w:hAnsi="Consolas"/>
          <w:b/>
          <w:bCs/>
          <w:color w:val="000000" w:themeColor="text1"/>
          <w:sz w:val="28"/>
          <w:szCs w:val="28"/>
        </w:rPr>
        <w:t>049/2025</w:t>
      </w:r>
    </w:p>
    <w:p w14:paraId="0047B9F1"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II – TERMO DE CONTRATO</w:t>
      </w:r>
    </w:p>
    <w:p w14:paraId="5AB4F2EB"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6AD80D31" w14:textId="6EA83B5B" w:rsidR="002A3A04" w:rsidRPr="00E27C54" w:rsidRDefault="002A3A04" w:rsidP="002A3A04">
      <w:pPr>
        <w:pStyle w:val="Prembulo"/>
        <w:spacing w:before="0" w:after="0" w:line="240" w:lineRule="auto"/>
        <w:ind w:left="3540" w:right="0"/>
        <w:rPr>
          <w:rFonts w:ascii="Consolas" w:hAnsi="Consolas" w:cs="Times New Roman"/>
          <w:bCs w:val="0"/>
          <w:color w:val="000000" w:themeColor="text1"/>
          <w:sz w:val="28"/>
          <w:szCs w:val="28"/>
        </w:rPr>
      </w:pPr>
      <w:r w:rsidRPr="00E27C54">
        <w:rPr>
          <w:rFonts w:ascii="Consolas" w:hAnsi="Consolas" w:cs="Times New Roman"/>
          <w:bCs w:val="0"/>
          <w:color w:val="000000" w:themeColor="text1"/>
          <w:sz w:val="28"/>
          <w:szCs w:val="28"/>
        </w:rPr>
        <w:t>CONTRATO ADMINISTRATIVO Nº .... /202</w:t>
      </w:r>
      <w:r w:rsidR="00080460" w:rsidRPr="00E27C54">
        <w:rPr>
          <w:rFonts w:ascii="Consolas" w:hAnsi="Consolas" w:cs="Times New Roman"/>
          <w:bCs w:val="0"/>
          <w:color w:val="000000" w:themeColor="text1"/>
          <w:sz w:val="28"/>
          <w:szCs w:val="28"/>
        </w:rPr>
        <w:t>5</w:t>
      </w:r>
      <w:r w:rsidRPr="00E27C54">
        <w:rPr>
          <w:rFonts w:ascii="Consolas" w:hAnsi="Consolas" w:cs="Times New Roman"/>
          <w:bCs w:val="0"/>
          <w:color w:val="000000" w:themeColor="text1"/>
          <w:sz w:val="28"/>
          <w:szCs w:val="28"/>
        </w:rPr>
        <w:t xml:space="preserve">, QUE FAZEM ENTRE SI O MUNICIPIO DE </w:t>
      </w:r>
      <w:r w:rsidR="00E27C54">
        <w:rPr>
          <w:rFonts w:ascii="Consolas" w:hAnsi="Consolas" w:cs="Times New Roman"/>
          <w:bCs w:val="0"/>
          <w:color w:val="000000" w:themeColor="text1"/>
          <w:sz w:val="28"/>
          <w:szCs w:val="28"/>
        </w:rPr>
        <w:t>IARAS</w:t>
      </w:r>
      <w:r w:rsidRPr="00E27C54">
        <w:rPr>
          <w:rFonts w:ascii="Consolas" w:hAnsi="Consolas" w:cs="Times New Roman"/>
          <w:bCs w:val="0"/>
          <w:color w:val="000000" w:themeColor="text1"/>
          <w:sz w:val="28"/>
          <w:szCs w:val="28"/>
        </w:rPr>
        <w:t xml:space="preserve"> E A XXX (NOME DO CONTRATADO).</w:t>
      </w:r>
    </w:p>
    <w:p w14:paraId="7D7F07A2"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0D54D55B" w14:textId="1A276DD0" w:rsidR="002A3A04" w:rsidRPr="00E27C54" w:rsidRDefault="00E27C54" w:rsidP="002A3A04">
      <w:pPr>
        <w:widowControl w:val="0"/>
        <w:autoSpaceDE w:val="0"/>
        <w:autoSpaceDN w:val="0"/>
        <w:adjustRightInd w:val="0"/>
        <w:jc w:val="both"/>
        <w:rPr>
          <w:rFonts w:ascii="Consolas" w:hAnsi="Consola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E27C54">
        <w:rPr>
          <w:rFonts w:ascii="Consolas" w:hAnsi="Consolas"/>
          <w:color w:val="000000" w:themeColor="text1"/>
          <w:sz w:val="28"/>
          <w:szCs w:val="28"/>
        </w:rPr>
        <w:t xml:space="preserve">, </w:t>
      </w:r>
      <w:r w:rsidR="002A3A04" w:rsidRPr="00E27C54">
        <w:rPr>
          <w:rFonts w:ascii="Consolas" w:eastAsia="Arial" w:hAnsi="Consolas"/>
          <w:color w:val="000000" w:themeColor="text1"/>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E27C54">
        <w:rPr>
          <w:rFonts w:ascii="Consolas" w:eastAsia="Arial" w:hAnsi="Consolas"/>
          <w:b/>
          <w:bCs/>
          <w:color w:val="000000" w:themeColor="text1"/>
          <w:sz w:val="28"/>
          <w:szCs w:val="28"/>
        </w:rPr>
        <w:t>OU</w:t>
      </w:r>
      <w:r w:rsidR="002A3A04" w:rsidRPr="00E27C54">
        <w:rPr>
          <w:rFonts w:ascii="Consolas" w:eastAsia="Arial" w:hAnsi="Consolas"/>
          <w:color w:val="000000" w:themeColor="text1"/>
          <w:sz w:val="28"/>
          <w:szCs w:val="28"/>
        </w:rPr>
        <w:t xml:space="preserve"> procuração apresentada nos autos, tendo em vista o que consta no Processo nº </w:t>
      </w:r>
      <w:r w:rsidR="003C3B35">
        <w:rPr>
          <w:rFonts w:ascii="Consolas" w:eastAsia="Arial" w:hAnsi="Consolas"/>
          <w:color w:val="000000" w:themeColor="text1"/>
          <w:sz w:val="28"/>
          <w:szCs w:val="28"/>
        </w:rPr>
        <w:t>074/2025</w:t>
      </w:r>
      <w:r w:rsidR="002A3A04" w:rsidRPr="00E27C54">
        <w:rPr>
          <w:rFonts w:ascii="Consolas" w:eastAsia="Arial" w:hAnsi="Consolas"/>
          <w:color w:val="000000" w:themeColor="text1"/>
          <w:sz w:val="28"/>
          <w:szCs w:val="28"/>
        </w:rPr>
        <w:t xml:space="preserve"> e em observância às disposições da </w:t>
      </w:r>
      <w:hyperlink r:id="rId42" w:history="1">
        <w:r w:rsidR="002A3A04" w:rsidRPr="00E27C54">
          <w:rPr>
            <w:rStyle w:val="Hyperlink"/>
            <w:rFonts w:ascii="Consolas" w:eastAsia="Arial" w:hAnsi="Consolas"/>
            <w:color w:val="000000" w:themeColor="text1"/>
            <w:sz w:val="28"/>
            <w:szCs w:val="28"/>
            <w:u w:val="none"/>
          </w:rPr>
          <w:t>Lei nº 14.133, de 1º de abril de 2021</w:t>
        </w:r>
      </w:hyperlink>
      <w:r w:rsidR="002A3A04" w:rsidRPr="00E27C54">
        <w:rPr>
          <w:rFonts w:ascii="Consolas" w:eastAsia="Arial" w:hAnsi="Consolas"/>
          <w:color w:val="000000" w:themeColor="text1"/>
          <w:sz w:val="28"/>
          <w:szCs w:val="28"/>
        </w:rPr>
        <w:t xml:space="preserve">, e demais legislação aplicável, resolvem celebrar o presente Termo de Contrato, decorrente do Pregão Eletrônico nº </w:t>
      </w:r>
      <w:r w:rsidR="003C3B35">
        <w:rPr>
          <w:rFonts w:ascii="Consolas" w:eastAsia="Arial" w:hAnsi="Consolas"/>
          <w:color w:val="000000" w:themeColor="text1"/>
          <w:sz w:val="28"/>
          <w:szCs w:val="28"/>
        </w:rPr>
        <w:t>049/2025</w:t>
      </w:r>
      <w:r w:rsidR="002A3A04" w:rsidRPr="00E27C54">
        <w:rPr>
          <w:rFonts w:ascii="Consolas" w:eastAsia="Arial" w:hAnsi="Consolas"/>
          <w:color w:val="000000" w:themeColor="text1"/>
          <w:sz w:val="28"/>
          <w:szCs w:val="28"/>
        </w:rPr>
        <w:t>, mediante as cláusulas e condições a seguir enunciadas.</w:t>
      </w:r>
    </w:p>
    <w:p w14:paraId="0A89AF25" w14:textId="77777777" w:rsidR="002A3A04" w:rsidRPr="00E27C54" w:rsidRDefault="002A3A04" w:rsidP="002A3A04">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5F10E2ED"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CLÁUSULA PRIMEIRA – OBJETO (</w:t>
      </w:r>
      <w:hyperlink r:id="rId43" w:anchor="art92" w:history="1">
        <w:r w:rsidRPr="00E27C54">
          <w:rPr>
            <w:rStyle w:val="Hyperlink"/>
            <w:rFonts w:ascii="Consolas" w:hAnsi="Consolas" w:cs="Times New Roman"/>
            <w:color w:val="000000" w:themeColor="text1"/>
            <w:sz w:val="28"/>
            <w:szCs w:val="28"/>
            <w:u w:val="none"/>
          </w:rPr>
          <w:t>art. 92, I e II</w:t>
        </w:r>
      </w:hyperlink>
      <w:r w:rsidRPr="00E27C54">
        <w:rPr>
          <w:rFonts w:ascii="Consolas" w:hAnsi="Consolas" w:cs="Times New Roman"/>
          <w:color w:val="000000" w:themeColor="text1"/>
          <w:sz w:val="28"/>
          <w:szCs w:val="28"/>
        </w:rPr>
        <w:t>):</w:t>
      </w:r>
    </w:p>
    <w:p w14:paraId="25DE78B0" w14:textId="77777777" w:rsidR="00763D66" w:rsidRPr="00E27C54" w:rsidRDefault="00763D66" w:rsidP="00763D66">
      <w:pPr>
        <w:rPr>
          <w:rFonts w:ascii="Consolas" w:hAnsi="Consolas"/>
          <w:color w:val="000000" w:themeColor="text1"/>
          <w:sz w:val="28"/>
          <w:szCs w:val="28"/>
        </w:rPr>
      </w:pPr>
    </w:p>
    <w:p w14:paraId="62C8C290" w14:textId="255DDE91"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t xml:space="preserve">1.1. O objeto do presente instrumento é a </w:t>
      </w:r>
      <w:r w:rsidR="003C3B35">
        <w:rPr>
          <w:rFonts w:ascii="Consolas" w:hAnsi="Consolas" w:cs="Arial"/>
          <w:sz w:val="28"/>
          <w:szCs w:val="28"/>
        </w:rPr>
        <w:t>Contratação de Empresa para o Fornecimento de Gases Medicinais e Extensores para Cateter de Oxigênio e Locação de Reguladores de Pressão e Cilindros de Oxigênio, para Secretaria Municipal de Saúde</w:t>
      </w:r>
      <w:r w:rsidRPr="00E27C54">
        <w:rPr>
          <w:rFonts w:ascii="Consolas" w:hAnsi="Consolas"/>
          <w:color w:val="000000" w:themeColor="text1"/>
          <w:sz w:val="28"/>
          <w:szCs w:val="28"/>
        </w:rPr>
        <w:t>, nas condições estabelecidas no Termo de Referência.</w:t>
      </w:r>
    </w:p>
    <w:p w14:paraId="4ADD0B3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8CF4CDF" w14:textId="13645DC5" w:rsidR="00A61FE2" w:rsidRDefault="00763D66" w:rsidP="002669A1">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Objeto da contratação:</w:t>
      </w:r>
    </w:p>
    <w:p w14:paraId="356E797E" w14:textId="77777777" w:rsidR="00E0515A" w:rsidRDefault="00E0515A" w:rsidP="002669A1">
      <w:pPr>
        <w:pStyle w:val="Nivel2"/>
        <w:numPr>
          <w:ilvl w:val="0"/>
          <w:numId w:val="0"/>
        </w:numPr>
        <w:spacing w:before="0" w:after="0" w:line="240" w:lineRule="auto"/>
        <w:rPr>
          <w:rFonts w:ascii="Consolas" w:hAnsi="Consolas" w:cs="Times New Roman"/>
          <w:color w:val="000000" w:themeColor="text1"/>
          <w:sz w:val="28"/>
          <w:szCs w:val="28"/>
        </w:rPr>
      </w:pPr>
    </w:p>
    <w:p w14:paraId="76D8392F" w14:textId="77777777" w:rsidR="00E0515A" w:rsidRPr="00E27C54" w:rsidRDefault="00E0515A" w:rsidP="002669A1">
      <w:pPr>
        <w:pStyle w:val="Nivel2"/>
        <w:numPr>
          <w:ilvl w:val="0"/>
          <w:numId w:val="0"/>
        </w:numPr>
        <w:spacing w:before="0" w:after="0" w:line="240" w:lineRule="auto"/>
        <w:rPr>
          <w:rFonts w:ascii="Consolas" w:hAnsi="Consolas" w:cs="Times New Roman"/>
          <w:color w:val="000000" w:themeColor="text1"/>
          <w:sz w:val="28"/>
          <w:szCs w:val="28"/>
        </w:rPr>
      </w:pPr>
    </w:p>
    <w:tbl>
      <w:tblPr>
        <w:tblW w:w="9493" w:type="dxa"/>
        <w:jc w:val="center"/>
        <w:tblLayout w:type="fixed"/>
        <w:tblLook w:val="04A0" w:firstRow="1" w:lastRow="0" w:firstColumn="1" w:lastColumn="0" w:noHBand="0" w:noVBand="1"/>
      </w:tblPr>
      <w:tblGrid>
        <w:gridCol w:w="865"/>
        <w:gridCol w:w="2401"/>
        <w:gridCol w:w="1134"/>
        <w:gridCol w:w="1134"/>
        <w:gridCol w:w="1560"/>
        <w:gridCol w:w="1128"/>
        <w:gridCol w:w="1271"/>
      </w:tblGrid>
      <w:tr w:rsidR="00763D66" w:rsidRPr="00A61FE2" w14:paraId="2A2C610C"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DB4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ITEM</w:t>
            </w:r>
          </w:p>
          <w:p w14:paraId="7E7F4039"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D552"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AC7E"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CÓDIGO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1216F"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C79FD"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QUANTIDADE</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0B08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VALOR UNITÁRIO R$</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03DA6"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 xml:space="preserve">VALOR TOTAL </w:t>
            </w:r>
          </w:p>
          <w:p w14:paraId="39B9DBA7"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R$</w:t>
            </w:r>
          </w:p>
        </w:tc>
      </w:tr>
      <w:tr w:rsidR="00763D66" w:rsidRPr="00A61FE2" w14:paraId="163B5634"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3D8DD"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33F0B"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C68201"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76479D"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A6376A"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A8AE22"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12EA" w14:textId="77777777" w:rsidR="00763D66" w:rsidRPr="00A61FE2" w:rsidRDefault="00763D66" w:rsidP="007363B4">
            <w:pPr>
              <w:widowControl w:val="0"/>
              <w:jc w:val="center"/>
              <w:rPr>
                <w:rFonts w:ascii="Consolas" w:eastAsia="Arial" w:hAnsi="Consolas"/>
                <w:color w:val="000000" w:themeColor="text1"/>
                <w:sz w:val="20"/>
                <w:szCs w:val="20"/>
              </w:rPr>
            </w:pPr>
          </w:p>
        </w:tc>
      </w:tr>
    </w:tbl>
    <w:p w14:paraId="7D66CF66" w14:textId="77777777" w:rsidR="00763D66" w:rsidRPr="00E27C54" w:rsidRDefault="00763D66" w:rsidP="00763D66">
      <w:pPr>
        <w:pStyle w:val="Nivel2"/>
        <w:numPr>
          <w:ilvl w:val="0"/>
          <w:numId w:val="0"/>
        </w:numPr>
        <w:spacing w:before="0" w:after="0" w:line="240" w:lineRule="auto"/>
        <w:jc w:val="center"/>
        <w:rPr>
          <w:rFonts w:ascii="Consolas" w:hAnsi="Consolas" w:cs="Times New Roman"/>
          <w:color w:val="000000" w:themeColor="text1"/>
          <w:sz w:val="28"/>
          <w:szCs w:val="28"/>
        </w:rPr>
      </w:pPr>
    </w:p>
    <w:p w14:paraId="6C2F69F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 xml:space="preserve">1.3. </w:t>
      </w:r>
      <w:r w:rsidRPr="00E27C54">
        <w:rPr>
          <w:rFonts w:ascii="Consolas" w:hAnsi="Consolas" w:cs="Times New Roman"/>
          <w:color w:val="000000" w:themeColor="text1"/>
          <w:sz w:val="28"/>
          <w:szCs w:val="28"/>
        </w:rPr>
        <w:t>Vinculam esta contratação, independentemente de transcrição:</w:t>
      </w:r>
    </w:p>
    <w:p w14:paraId="7201614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9FDC952"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O Termo de Referência;</w:t>
      </w:r>
    </w:p>
    <w:p w14:paraId="5821114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22A4266" w14:textId="7E00C2B0"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 O Edital da Licitação;</w:t>
      </w:r>
    </w:p>
    <w:p w14:paraId="7B462542" w14:textId="77777777" w:rsidR="00A61FE2" w:rsidRPr="00E27C54" w:rsidRDefault="00A61FE2" w:rsidP="00763D66">
      <w:pPr>
        <w:pStyle w:val="Nivel3"/>
        <w:numPr>
          <w:ilvl w:val="0"/>
          <w:numId w:val="0"/>
        </w:numPr>
        <w:spacing w:before="0" w:after="0" w:line="240" w:lineRule="auto"/>
        <w:rPr>
          <w:rFonts w:ascii="Consolas" w:hAnsi="Consolas" w:cs="Times New Roman"/>
          <w:color w:val="000000" w:themeColor="text1"/>
          <w:sz w:val="28"/>
          <w:szCs w:val="28"/>
        </w:rPr>
      </w:pPr>
    </w:p>
    <w:p w14:paraId="7A420F7A" w14:textId="7E39D2CB"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Proposta do contratado; e</w:t>
      </w:r>
    </w:p>
    <w:p w14:paraId="0B58B581" w14:textId="77777777" w:rsidR="00C13DF9" w:rsidRPr="00E27C54" w:rsidRDefault="00C13DF9" w:rsidP="00763D66">
      <w:pPr>
        <w:pStyle w:val="Nivel3"/>
        <w:numPr>
          <w:ilvl w:val="0"/>
          <w:numId w:val="0"/>
        </w:numPr>
        <w:spacing w:before="0" w:after="0" w:line="240" w:lineRule="auto"/>
        <w:rPr>
          <w:rFonts w:ascii="Consolas" w:hAnsi="Consolas" w:cs="Times New Roman"/>
          <w:color w:val="000000" w:themeColor="text1"/>
          <w:sz w:val="28"/>
          <w:szCs w:val="28"/>
        </w:rPr>
      </w:pPr>
    </w:p>
    <w:p w14:paraId="5358C60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Eventuais anexos dos documentos supracitados.</w:t>
      </w:r>
    </w:p>
    <w:p w14:paraId="0FB1435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E707FA7"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CLÁUSULA SEGUNDA – VIGÊNCIA E PRORROGAÇÃO:</w:t>
      </w:r>
    </w:p>
    <w:p w14:paraId="5CDDDB7E" w14:textId="77777777" w:rsidR="00763D66" w:rsidRPr="00E27C54" w:rsidRDefault="00763D66" w:rsidP="00763D66">
      <w:pPr>
        <w:rPr>
          <w:rFonts w:ascii="Consolas" w:hAnsi="Consolas"/>
          <w:color w:val="000000" w:themeColor="text1"/>
          <w:sz w:val="28"/>
          <w:szCs w:val="28"/>
        </w:rPr>
      </w:pPr>
    </w:p>
    <w:p w14:paraId="463A68F5" w14:textId="0BFDD0BB" w:rsidR="00763D66" w:rsidRPr="00E27C54" w:rsidRDefault="00763D66" w:rsidP="00763D66">
      <w:pPr>
        <w:pStyle w:val="Nvel2-Red"/>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 w:val="0"/>
          <w:color w:val="000000" w:themeColor="text1"/>
          <w:sz w:val="28"/>
          <w:szCs w:val="28"/>
        </w:rPr>
        <w:t xml:space="preserve">2.1. O prazo de vigência da contratação é de </w:t>
      </w:r>
      <w:r w:rsidRPr="00E27C54">
        <w:rPr>
          <w:rFonts w:ascii="Consolas" w:hAnsi="Consolas" w:cs="Times New Roman"/>
          <w:i w:val="0"/>
          <w:iCs w:val="0"/>
          <w:color w:val="000000" w:themeColor="text1"/>
          <w:sz w:val="28"/>
          <w:szCs w:val="28"/>
        </w:rPr>
        <w:t>12 (doze) meses,</w:t>
      </w:r>
      <w:r w:rsidRPr="00E27C54">
        <w:rPr>
          <w:rFonts w:ascii="Consolas" w:hAnsi="Consolas" w:cs="Times New Roman"/>
          <w:i w:val="0"/>
          <w:color w:val="000000" w:themeColor="text1"/>
          <w:sz w:val="28"/>
          <w:szCs w:val="28"/>
        </w:rPr>
        <w:t xml:space="preserve"> </w:t>
      </w:r>
      <w:r w:rsidRPr="00E27C54">
        <w:rPr>
          <w:rFonts w:ascii="Consolas" w:hAnsi="Consolas" w:cs="Times New Roman"/>
          <w:i w:val="0"/>
          <w:iCs w:val="0"/>
          <w:color w:val="000000" w:themeColor="text1"/>
          <w:sz w:val="28"/>
          <w:szCs w:val="28"/>
        </w:rPr>
        <w:t>contados da assinatura</w:t>
      </w:r>
      <w:r w:rsidRPr="00E27C54">
        <w:rPr>
          <w:rFonts w:ascii="Consolas" w:hAnsi="Consolas" w:cs="Times New Roman"/>
          <w:i w:val="0"/>
          <w:color w:val="000000" w:themeColor="text1"/>
          <w:sz w:val="28"/>
          <w:szCs w:val="28"/>
        </w:rPr>
        <w:t xml:space="preserve">, prorrogável por até 10 anos, na forma dos </w:t>
      </w:r>
      <w:hyperlink r:id="rId44" w:anchor="art106" w:history="1">
        <w:r w:rsidRPr="00E27C54">
          <w:rPr>
            <w:rStyle w:val="Hyperlink"/>
            <w:rFonts w:ascii="Consolas" w:hAnsi="Consolas" w:cs="Times New Roman"/>
            <w:i w:val="0"/>
            <w:color w:val="000000" w:themeColor="text1"/>
            <w:sz w:val="28"/>
            <w:szCs w:val="28"/>
            <w:u w:val="none"/>
          </w:rPr>
          <w:t>artigos 106 e 107 da Lei n</w:t>
        </w:r>
        <w:r w:rsidR="00D466F7">
          <w:rPr>
            <w:rStyle w:val="Hyperlink"/>
            <w:rFonts w:ascii="Consolas" w:hAnsi="Consolas" w:cs="Times New Roman"/>
            <w:i w:val="0"/>
            <w:color w:val="000000" w:themeColor="text1"/>
            <w:sz w:val="28"/>
            <w:szCs w:val="28"/>
            <w:u w:val="none"/>
          </w:rPr>
          <w:t>º</w:t>
        </w:r>
        <w:r w:rsidRPr="00E27C54">
          <w:rPr>
            <w:rStyle w:val="Hyperlink"/>
            <w:rFonts w:ascii="Consolas" w:hAnsi="Consolas" w:cs="Times New Roman"/>
            <w:i w:val="0"/>
            <w:color w:val="000000" w:themeColor="text1"/>
            <w:sz w:val="28"/>
            <w:szCs w:val="28"/>
            <w:u w:val="none"/>
          </w:rPr>
          <w:t xml:space="preserve"> 14.133, de 2021.</w:t>
        </w:r>
      </w:hyperlink>
    </w:p>
    <w:p w14:paraId="49D96654" w14:textId="77777777" w:rsidR="00763D66" w:rsidRPr="00E27C54" w:rsidRDefault="00763D66" w:rsidP="00763D66">
      <w:pPr>
        <w:pStyle w:val="Nvel2-Red"/>
        <w:numPr>
          <w:ilvl w:val="0"/>
          <w:numId w:val="0"/>
        </w:numPr>
        <w:spacing w:before="0" w:after="0" w:line="240" w:lineRule="auto"/>
        <w:rPr>
          <w:rStyle w:val="Hyperlink"/>
          <w:rFonts w:ascii="Consolas" w:hAnsi="Consolas" w:cs="Times New Roman"/>
          <w:i w:val="0"/>
          <w:color w:val="000000" w:themeColor="text1"/>
          <w:sz w:val="28"/>
          <w:szCs w:val="28"/>
          <w:u w:val="none"/>
        </w:rPr>
      </w:pPr>
    </w:p>
    <w:p w14:paraId="343790DD"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52BD3AC9"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0851C5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Estar formalmente demonstrado no processo que a forma de prestação dos serviços tem natureza continuada;</w:t>
      </w:r>
    </w:p>
    <w:p w14:paraId="4D9C2D76"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juntado relatório que discorra sobre a execução do contrato, com informações de que os serviços tenham sido prestados regularmente;  </w:t>
      </w:r>
    </w:p>
    <w:p w14:paraId="7B88E02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juntada justificativa e motivo, por escrito, de que a Administração mantém interesse na realização do serviço;  </w:t>
      </w:r>
    </w:p>
    <w:p w14:paraId="4D0B5124"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Haja manifestação expressa do contratado informando o interesse na prorrogação; </w:t>
      </w:r>
    </w:p>
    <w:p w14:paraId="4634B55C"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Seja comprovado que o contratado mantém as condições iniciais de habilitação; e</w:t>
      </w:r>
    </w:p>
    <w:p w14:paraId="6F1E57BF" w14:textId="77777777"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lastRenderedPageBreak/>
        <w:t xml:space="preserve">f) Não haja registro </w:t>
      </w:r>
      <w:bookmarkStart w:id="51" w:name="_Hlk182221215"/>
      <w:bookmarkStart w:id="52" w:name="_Hlk182221187"/>
      <w:r w:rsidRPr="00E27C54">
        <w:rPr>
          <w:rFonts w:ascii="Consolas" w:hAnsi="Consolas"/>
          <w:color w:val="000000" w:themeColor="text1"/>
          <w:sz w:val="28"/>
          <w:szCs w:val="28"/>
        </w:rPr>
        <w:t>Cadastro Informativo de créditos não quitados do setor público federal (Cadin)</w:t>
      </w:r>
      <w:bookmarkEnd w:id="51"/>
      <w:bookmarkEnd w:id="52"/>
      <w:r w:rsidRPr="00E27C54">
        <w:rPr>
          <w:rFonts w:ascii="Consolas" w:hAnsi="Consolas"/>
          <w:color w:val="000000" w:themeColor="text1"/>
          <w:sz w:val="28"/>
          <w:szCs w:val="28"/>
        </w:rPr>
        <w:t xml:space="preserve">. </w:t>
      </w:r>
    </w:p>
    <w:p w14:paraId="7A19259B" w14:textId="77777777" w:rsidR="00763D66" w:rsidRPr="00E27C54" w:rsidRDefault="00763D66" w:rsidP="00763D66">
      <w:pPr>
        <w:jc w:val="both"/>
        <w:rPr>
          <w:rFonts w:ascii="Consolas" w:hAnsi="Consolas"/>
          <w:color w:val="000000" w:themeColor="text1"/>
          <w:sz w:val="28"/>
          <w:szCs w:val="28"/>
        </w:rPr>
      </w:pPr>
    </w:p>
    <w:p w14:paraId="31C4A8D1"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2.3. O contratado não tem direito subjetivo à prorrogação contratual.</w:t>
      </w:r>
    </w:p>
    <w:p w14:paraId="608D16FE"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1FB7E98A"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2.4. A prorrogação de contrato deverá ser promovida mediante celebração de termo aditivo. </w:t>
      </w:r>
    </w:p>
    <w:p w14:paraId="6D870FBF"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71741090"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0CAC600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BEC757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7D9D508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iCs/>
          <w:color w:val="000000" w:themeColor="text1"/>
          <w:sz w:val="28"/>
          <w:szCs w:val="28"/>
        </w:rPr>
      </w:pPr>
    </w:p>
    <w:p w14:paraId="17271C31"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3. CLÁUSULA TERCEIRA – MODELOS DE EXECUÇÃO E GESTÃO CONTRATUAIS (</w:t>
      </w:r>
      <w:hyperlink r:id="rId45" w:anchor="art92" w:history="1">
        <w:r w:rsidRPr="00E27C54">
          <w:rPr>
            <w:rStyle w:val="Hyperlink"/>
            <w:rFonts w:ascii="Consolas" w:hAnsi="Consolas" w:cs="Times New Roman"/>
            <w:color w:val="000000" w:themeColor="text1"/>
            <w:sz w:val="28"/>
            <w:szCs w:val="28"/>
            <w:u w:val="none"/>
          </w:rPr>
          <w:t>art. 92, IV, VII e XVIII)</w:t>
        </w:r>
      </w:hyperlink>
      <w:r w:rsidRPr="00E27C54">
        <w:rPr>
          <w:rStyle w:val="Hyperlink"/>
          <w:rFonts w:ascii="Consolas" w:hAnsi="Consolas" w:cs="Times New Roman"/>
          <w:color w:val="000000" w:themeColor="text1"/>
          <w:sz w:val="28"/>
          <w:szCs w:val="28"/>
          <w:u w:val="none"/>
        </w:rPr>
        <w:t>:</w:t>
      </w:r>
    </w:p>
    <w:p w14:paraId="527152D9" w14:textId="77777777" w:rsidR="00763D66" w:rsidRPr="00E27C54" w:rsidRDefault="00763D66" w:rsidP="00763D66">
      <w:pPr>
        <w:rPr>
          <w:rFonts w:ascii="Consolas" w:hAnsi="Consolas"/>
          <w:color w:val="000000" w:themeColor="text1"/>
          <w:sz w:val="28"/>
          <w:szCs w:val="28"/>
        </w:rPr>
      </w:pPr>
    </w:p>
    <w:p w14:paraId="608440D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 O regime de execução contratual, os modelos de gestão e de execução, assim como os prazos e condições de conclusão, entrega, observação e recebimento do objeto constam no Termo de Referência, anexo a este Contrato.</w:t>
      </w:r>
    </w:p>
    <w:p w14:paraId="4CB99662"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6CB12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CLÁUSULA QUARTA – SUBCONTRATAÇÃO:</w:t>
      </w:r>
    </w:p>
    <w:p w14:paraId="37959874" w14:textId="77777777" w:rsidR="00763D66" w:rsidRPr="00E27C54" w:rsidRDefault="00763D66" w:rsidP="00763D66">
      <w:pPr>
        <w:rPr>
          <w:rFonts w:ascii="Consolas" w:hAnsi="Consolas"/>
          <w:color w:val="000000" w:themeColor="text1"/>
          <w:sz w:val="28"/>
          <w:szCs w:val="28"/>
        </w:rPr>
      </w:pPr>
    </w:p>
    <w:p w14:paraId="0106734F" w14:textId="77777777" w:rsidR="00763D66" w:rsidRPr="00E27C54"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4.1. As regras sobre a subcontratação do objeto são aquelas estabelecidas no Termo de Referência, anexo a este Contrato.</w:t>
      </w:r>
    </w:p>
    <w:p w14:paraId="6F82570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5132EE"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5. CLÁUSULA QUINTA – PREÇO (</w:t>
      </w:r>
      <w:hyperlink r:id="rId46"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241BD138" w14:textId="77777777" w:rsidR="00763D66" w:rsidRPr="00E27C54" w:rsidRDefault="00763D66" w:rsidP="00763D66">
      <w:pPr>
        <w:rPr>
          <w:rFonts w:ascii="Consolas" w:hAnsi="Consolas"/>
          <w:color w:val="000000" w:themeColor="text1"/>
          <w:sz w:val="28"/>
          <w:szCs w:val="28"/>
        </w:rPr>
      </w:pPr>
    </w:p>
    <w:p w14:paraId="5A36157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O valor mensal da contratação é de R$ .......... (.....), perfazendo o valor total de R$ .......... (.....).</w:t>
      </w:r>
    </w:p>
    <w:p w14:paraId="67E1E140"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F8B337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5.2. No valor acima estão incluídas todas as despesas ordinárias diretas e indiretas decorrentes da execução do objeto, inclusive </w:t>
      </w:r>
      <w:r w:rsidRPr="00E27C54">
        <w:rPr>
          <w:rFonts w:ascii="Consolas" w:hAnsi="Consolas" w:cs="Times New Roman"/>
          <w:color w:val="000000" w:themeColor="text1"/>
          <w:sz w:val="28"/>
          <w:szCs w:val="28"/>
        </w:rPr>
        <w:lastRenderedPageBreak/>
        <w:t>tributos e/ou impostos, encargos sociais, trabalhistas, previdenciários, fiscais e comerciais incidentes, taxa de administração, frete, seguro e outros necessários ao cumprimento integral do objeto da contratação.</w:t>
      </w:r>
    </w:p>
    <w:p w14:paraId="7A42F0B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19800F"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CLÁUSULA SEXTA - PAGAMENTO (</w:t>
      </w:r>
      <w:hyperlink r:id="rId47" w:anchor="art92" w:history="1">
        <w:r w:rsidRPr="00E27C54">
          <w:rPr>
            <w:rStyle w:val="Hyperlink"/>
            <w:rFonts w:ascii="Consolas" w:hAnsi="Consolas" w:cs="Times New Roman"/>
            <w:color w:val="000000" w:themeColor="text1"/>
            <w:sz w:val="28"/>
            <w:szCs w:val="28"/>
            <w:u w:val="none"/>
          </w:rPr>
          <w:t>art. 92, V e VI</w:t>
        </w:r>
      </w:hyperlink>
      <w:r w:rsidRPr="00E27C54">
        <w:rPr>
          <w:rFonts w:ascii="Consolas" w:hAnsi="Consolas" w:cs="Times New Roman"/>
          <w:color w:val="000000" w:themeColor="text1"/>
          <w:sz w:val="28"/>
          <w:szCs w:val="28"/>
        </w:rPr>
        <w:t>):</w:t>
      </w:r>
    </w:p>
    <w:p w14:paraId="6E52A8B9" w14:textId="77777777" w:rsidR="00763D66" w:rsidRPr="00E27C54" w:rsidRDefault="00763D66" w:rsidP="00763D66">
      <w:pPr>
        <w:rPr>
          <w:rFonts w:ascii="Consolas" w:hAnsi="Consolas"/>
          <w:color w:val="000000" w:themeColor="text1"/>
          <w:sz w:val="28"/>
          <w:szCs w:val="28"/>
        </w:rPr>
      </w:pPr>
    </w:p>
    <w:p w14:paraId="741FA2F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prazo para pagamento ao contratado e demais condições a ele referentes encontram-se definidos no Termo de Referência, anexo a este Contrato.</w:t>
      </w:r>
    </w:p>
    <w:p w14:paraId="7CBC9F65" w14:textId="77777777" w:rsidR="00763D66" w:rsidRPr="00E27C54" w:rsidRDefault="00763D66" w:rsidP="00763D66">
      <w:pPr>
        <w:pStyle w:val="Nvel4"/>
        <w:spacing w:before="0" w:after="0" w:line="240" w:lineRule="auto"/>
        <w:ind w:left="0"/>
        <w:rPr>
          <w:rFonts w:ascii="Consolas" w:hAnsi="Consolas" w:cs="Times New Roman"/>
          <w:color w:val="000000" w:themeColor="text1"/>
          <w:sz w:val="28"/>
          <w:szCs w:val="28"/>
        </w:rPr>
      </w:pPr>
    </w:p>
    <w:p w14:paraId="6B3BDDA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7. CLÁUSULA SÉTIMA - REAJUSTE (</w:t>
      </w:r>
      <w:hyperlink r:id="rId48"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72B32229" w14:textId="77777777" w:rsidR="00763D66" w:rsidRPr="00E27C54" w:rsidRDefault="00763D66" w:rsidP="00763D66">
      <w:pPr>
        <w:rPr>
          <w:rFonts w:ascii="Consolas" w:hAnsi="Consolas"/>
          <w:color w:val="000000" w:themeColor="text1"/>
          <w:sz w:val="28"/>
          <w:szCs w:val="28"/>
        </w:rPr>
      </w:pPr>
    </w:p>
    <w:p w14:paraId="5D327EA5"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Os preços inicialmente contratados são fixos e irreajustáveis no prazo de um ano contado da data do orçamento estimado, em __/__/__ (DD/MM/AAAA).</w:t>
      </w:r>
    </w:p>
    <w:p w14:paraId="7531749A"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553310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Após o interregno de um ano, e independentemente de pedido do contratado, os preços iniciais serão reajustados, mediante a aplicação, pelo contratante, do índice (IPC FIPE - Índice de Preço ao Consumidor)</w:t>
      </w:r>
      <w:r w:rsidRPr="00E27C54">
        <w:rPr>
          <w:rFonts w:ascii="Consolas" w:hAnsi="Consolas" w:cs="Times New Roman"/>
          <w:i/>
          <w:iCs/>
          <w:color w:val="000000" w:themeColor="text1"/>
          <w:sz w:val="28"/>
          <w:szCs w:val="28"/>
        </w:rPr>
        <w:t>,</w:t>
      </w:r>
      <w:r w:rsidRPr="00E27C54">
        <w:rPr>
          <w:rFonts w:ascii="Consolas" w:hAnsi="Consolas" w:cs="Times New Roman"/>
          <w:color w:val="000000" w:themeColor="text1"/>
          <w:sz w:val="28"/>
          <w:szCs w:val="28"/>
        </w:rPr>
        <w:t xml:space="preserve"> exclusivamente para as obrigações iniciadas e concluídas após a ocorrência da anualidade.</w:t>
      </w:r>
    </w:p>
    <w:p w14:paraId="638CC7C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D8651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7.3. Nos reajustes subsequentes ao primeiro, o interregno mínimo de 01 (um) ano será contado a partir dos efeitos financeiros do último reajuste.</w:t>
      </w:r>
    </w:p>
    <w:p w14:paraId="4AAB411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EC83A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5A8404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9D15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Nas aferições finais, o(s) índice(s) utilizado(s) para reajuste será(ão), obrigatoriamente, o(s) definitivo(s).</w:t>
      </w:r>
    </w:p>
    <w:p w14:paraId="464656D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37DDD8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7.6. Caso o(s) índice(s) estabelecido(s) para reajustamento venha(m) a ser extinto(s) ou de qualquer forma não possa(m) mais </w:t>
      </w:r>
      <w:r w:rsidRPr="00E27C54">
        <w:rPr>
          <w:rFonts w:ascii="Consolas" w:hAnsi="Consolas" w:cs="Times New Roman"/>
          <w:color w:val="000000" w:themeColor="text1"/>
          <w:sz w:val="28"/>
          <w:szCs w:val="28"/>
        </w:rPr>
        <w:lastRenderedPageBreak/>
        <w:t>ser utilizado(s), será(ão) adotado(s), em substituição, o(s) que vier(em) a ser determinado(s) pela legislação então em vigor.</w:t>
      </w:r>
    </w:p>
    <w:p w14:paraId="5EA86E1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E935C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7.7. Na ausência de previsão legal quanto ao índice substituto, as partes elegerão novo índice oficial, para reajustamento do preço do valor remanescente, por meio de termo aditivo. </w:t>
      </w:r>
    </w:p>
    <w:p w14:paraId="765D7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794CE2" w14:textId="77777777" w:rsidR="00763D66" w:rsidRPr="00E27C54" w:rsidRDefault="00763D66" w:rsidP="00763D66">
      <w:pPr>
        <w:rPr>
          <w:rFonts w:ascii="Consolas" w:hAnsi="Consolas"/>
          <w:color w:val="000000" w:themeColor="text1"/>
          <w:sz w:val="28"/>
          <w:szCs w:val="28"/>
        </w:rPr>
      </w:pPr>
      <w:r w:rsidRPr="00E27C54">
        <w:rPr>
          <w:rFonts w:ascii="Consolas" w:hAnsi="Consolas"/>
          <w:color w:val="000000" w:themeColor="text1"/>
          <w:sz w:val="28"/>
          <w:szCs w:val="28"/>
        </w:rPr>
        <w:t>7.8. O reajuste será realizado por apostilamento.</w:t>
      </w:r>
    </w:p>
    <w:p w14:paraId="1A8779DB" w14:textId="77777777" w:rsidR="00763D66" w:rsidRPr="00E27C54" w:rsidRDefault="00763D66" w:rsidP="00763D66">
      <w:pPr>
        <w:pStyle w:val="Nvel3"/>
        <w:spacing w:before="0" w:after="0" w:line="240" w:lineRule="auto"/>
        <w:ind w:left="0"/>
        <w:rPr>
          <w:rFonts w:ascii="Consolas" w:hAnsi="Consolas" w:cs="Times New Roman"/>
          <w:color w:val="000000" w:themeColor="text1"/>
          <w:sz w:val="28"/>
          <w:szCs w:val="28"/>
        </w:rPr>
      </w:pPr>
    </w:p>
    <w:p w14:paraId="5A5A94DB"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CLÁUSULA OITAVA - OBRIGAÇÕES DO CONTRATANTE (</w:t>
      </w:r>
      <w:hyperlink r:id="rId49" w:anchor="art92" w:history="1">
        <w:r w:rsidRPr="00E27C54">
          <w:rPr>
            <w:rStyle w:val="Hyperlink"/>
            <w:rFonts w:ascii="Consolas" w:hAnsi="Consolas" w:cs="Times New Roman"/>
            <w:color w:val="000000" w:themeColor="text1"/>
            <w:sz w:val="28"/>
            <w:szCs w:val="28"/>
            <w:u w:val="none"/>
          </w:rPr>
          <w:t>art. 92, X, XI e XIV</w:t>
        </w:r>
      </w:hyperlink>
      <w:r w:rsidRPr="00E27C54">
        <w:rPr>
          <w:rFonts w:ascii="Consolas" w:hAnsi="Consolas" w:cs="Times New Roman"/>
          <w:color w:val="000000" w:themeColor="text1"/>
          <w:sz w:val="28"/>
          <w:szCs w:val="28"/>
        </w:rPr>
        <w:t>):</w:t>
      </w:r>
    </w:p>
    <w:p w14:paraId="600D8EA4" w14:textId="77777777" w:rsidR="00763D66" w:rsidRPr="00E27C54" w:rsidRDefault="00763D66" w:rsidP="00763D66">
      <w:pPr>
        <w:rPr>
          <w:rFonts w:ascii="Consolas" w:hAnsi="Consolas"/>
          <w:color w:val="000000" w:themeColor="text1"/>
          <w:sz w:val="28"/>
          <w:szCs w:val="28"/>
        </w:rPr>
      </w:pPr>
    </w:p>
    <w:p w14:paraId="032617C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São obrigações do Contratante:</w:t>
      </w:r>
    </w:p>
    <w:p w14:paraId="676BCE5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DD8BD2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Exigir o cumprimento de todas as obrigações assumidas pelo Contratado, de acordo com o contrato e seus anexos.</w:t>
      </w:r>
    </w:p>
    <w:p w14:paraId="6EDD32D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F472B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Receber o objeto no prazo e condições estabelecidas no Termo de Referência.</w:t>
      </w:r>
    </w:p>
    <w:p w14:paraId="5AE1C63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27D6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FB34F5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CF738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Acompanhar e fiscalizar a execução do contrato e o cumprimento das obrigações pelo Contratado.</w:t>
      </w:r>
    </w:p>
    <w:p w14:paraId="133BE76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28B999"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8.6.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C490EA5" w14:textId="77777777" w:rsidR="007D7E32" w:rsidRPr="00E27C54" w:rsidRDefault="007D7E32" w:rsidP="00763D66">
      <w:pPr>
        <w:pStyle w:val="Nivel2"/>
        <w:numPr>
          <w:ilvl w:val="0"/>
          <w:numId w:val="0"/>
        </w:numPr>
        <w:spacing w:before="0" w:after="0" w:line="240" w:lineRule="auto"/>
        <w:rPr>
          <w:rFonts w:ascii="Consolas" w:hAnsi="Consolas" w:cs="Times New Roman"/>
          <w:color w:val="000000" w:themeColor="text1"/>
          <w:sz w:val="28"/>
          <w:szCs w:val="28"/>
        </w:rPr>
      </w:pPr>
    </w:p>
    <w:p w14:paraId="5CBE2FC1" w14:textId="19C3CB93"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Efetuar o pagamento ao Contratado do valor correspondente à execução do objeto, no prazo, forma e condições estabelecidos no presente Contrato e no Termo de Referência.</w:t>
      </w:r>
    </w:p>
    <w:p w14:paraId="073AD4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8.8. Aplicar ao Contratado as sanções previstas na lei e neste Contrato.</w:t>
      </w:r>
    </w:p>
    <w:p w14:paraId="7703C16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6204877"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 Não praticar atos de ingerência na administração do CONTRATADO, tais como:</w:t>
      </w:r>
    </w:p>
    <w:p w14:paraId="7F88DD5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0A1145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8.9.1. indicar pessoas expressamente nominadas para executar direta ou indiretamente o objeto contratado;</w:t>
      </w:r>
    </w:p>
    <w:p w14:paraId="7E9672F8"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6CC58FB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8.9.2. fixar salário inferior ao definido em lei ou em ato normativo a ser pago pelo CONTRATADO;</w:t>
      </w:r>
    </w:p>
    <w:p w14:paraId="7227A15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75649D07"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8.9.3. estabelecer vínculo de subordinação com funcionário do CONTRATADO;</w:t>
      </w:r>
    </w:p>
    <w:p w14:paraId="2FE91872"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1C5B8D7B"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8.9.4. definir forma de pagamento mediante exclusivo reembolso dos salários pagos;</w:t>
      </w:r>
    </w:p>
    <w:p w14:paraId="7F4F66C5"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24269186"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8.9.5. demandar a funcionário do CONTRATADO a execução de tarefas fora do escopo do objeto da contratação; e</w:t>
      </w:r>
    </w:p>
    <w:p w14:paraId="76A9823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5FF47AB3"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8.9.6. prever exigências que constituam intervenção indevida da Administração na gestão interna do CONTRATADO.</w:t>
      </w:r>
    </w:p>
    <w:p w14:paraId="41140A4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38DA48AA" w14:textId="439B1942"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8.10. Cientificar o órgão de representação judicial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 xml:space="preserve"> para adoção das medidas cabíveis quando do descumprimento de obrigações pelo Contratado.</w:t>
      </w:r>
    </w:p>
    <w:p w14:paraId="29226E9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F844C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72940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1A5AA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A Administração terá o prazo de 01 (um) mês, a contar da data do protocolo do requerimento para decidir, admitida a prorrogação motivada, por igual período.</w:t>
      </w:r>
    </w:p>
    <w:p w14:paraId="2B8363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6A8943E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8.13.</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Responder eventuais pedidos de reestabelecimento do equilíbrio econômico-financeiro feitos pelo contratado no prazo máximo de 01 (um) mês.</w:t>
      </w:r>
    </w:p>
    <w:p w14:paraId="2EFFCF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C0FF57" w14:textId="77777777" w:rsidR="00763D66"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8.14. Notificar os emitentes das garantias quanto ao início de processo administrativo para apuração de descumprimento de cláusulas contratuais.</w:t>
      </w:r>
    </w:p>
    <w:p w14:paraId="5F17CF55" w14:textId="77777777" w:rsidR="007D7E32" w:rsidRPr="00E27C54" w:rsidRDefault="007D7E32"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51066D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1458B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40BB88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9. CLÁUSULA NONA - OBRIGAÇÕES DO CONTRATADO (</w:t>
      </w:r>
      <w:hyperlink r:id="rId50" w:anchor="art92" w:history="1">
        <w:r w:rsidRPr="00E27C54">
          <w:rPr>
            <w:rStyle w:val="Hyperlink"/>
            <w:rFonts w:ascii="Consolas" w:hAnsi="Consolas" w:cs="Times New Roman"/>
            <w:color w:val="000000" w:themeColor="text1"/>
            <w:sz w:val="28"/>
            <w:szCs w:val="28"/>
            <w:u w:val="none"/>
          </w:rPr>
          <w:t>art. 92, XIV, XVI e XVII)</w:t>
        </w:r>
      </w:hyperlink>
      <w:r w:rsidRPr="00E27C54">
        <w:rPr>
          <w:rStyle w:val="Hyperlink"/>
          <w:rFonts w:ascii="Consolas" w:hAnsi="Consolas" w:cs="Times New Roman"/>
          <w:color w:val="000000" w:themeColor="text1"/>
          <w:sz w:val="28"/>
          <w:szCs w:val="28"/>
          <w:u w:val="none"/>
        </w:rPr>
        <w:t>:</w:t>
      </w:r>
    </w:p>
    <w:p w14:paraId="20B2B656" w14:textId="77777777" w:rsidR="00763D66" w:rsidRPr="00E27C54" w:rsidRDefault="00763D66" w:rsidP="00763D66">
      <w:pPr>
        <w:rPr>
          <w:rFonts w:ascii="Consolas" w:hAnsi="Consolas"/>
          <w:color w:val="000000" w:themeColor="text1"/>
          <w:sz w:val="28"/>
          <w:szCs w:val="28"/>
        </w:rPr>
      </w:pPr>
    </w:p>
    <w:p w14:paraId="0309C9ED"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99443EB"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37FE5867"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392439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D376EA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Atender às determinações regulares emitidas pelo fiscal do contrato ou autoridade superior (</w:t>
      </w:r>
      <w:hyperlink r:id="rId51" w:anchor="art137" w:history="1">
        <w:r w:rsidRPr="00E27C54">
          <w:rPr>
            <w:rStyle w:val="Hyperlink"/>
            <w:rFonts w:ascii="Consolas" w:hAnsi="Consolas" w:cs="Times New Roman"/>
            <w:color w:val="000000" w:themeColor="text1"/>
            <w:sz w:val="28"/>
            <w:szCs w:val="28"/>
            <w:u w:val="none"/>
          </w:rPr>
          <w:t>art. 137, II</w:t>
        </w:r>
      </w:hyperlink>
      <w:r w:rsidRPr="00E27C54">
        <w:rPr>
          <w:rFonts w:ascii="Consolas" w:hAnsi="Consolas" w:cs="Times New Roman"/>
          <w:color w:val="000000" w:themeColor="text1"/>
          <w:sz w:val="28"/>
          <w:szCs w:val="28"/>
        </w:rPr>
        <w:t>) e prestar todo esclarecimento ou informação por eles solicitados.</w:t>
      </w:r>
    </w:p>
    <w:p w14:paraId="229C564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2A7C82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9B7380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ECF134"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pelos vícios e danos decorrentes da execução do objeto, de acordo com o </w:t>
      </w:r>
      <w:hyperlink r:id="rId52" w:history="1">
        <w:r w:rsidRPr="00E27C54">
          <w:rPr>
            <w:rStyle w:val="Hyperlink"/>
            <w:rFonts w:ascii="Consolas" w:hAnsi="Consolas" w:cs="Times New Roman"/>
            <w:color w:val="000000" w:themeColor="text1"/>
            <w:sz w:val="28"/>
            <w:szCs w:val="28"/>
            <w:u w:val="none"/>
          </w:rPr>
          <w:t>Código de Defesa do Consumidor (Lei nº 8.078, de 1990</w:t>
        </w:r>
      </w:hyperlink>
      <w:r w:rsidRPr="00E27C54">
        <w:rPr>
          <w:rFonts w:ascii="Consolas" w:hAnsi="Consolas" w:cs="Times New Roman"/>
          <w:color w:val="000000" w:themeColor="text1"/>
          <w:sz w:val="28"/>
          <w:szCs w:val="28"/>
        </w:rPr>
        <w:t xml:space="preserve">), bem como por todo e qualquer dano causado à Administração ou terceiros, não reduzindo essa responsabilidade a fiscalização ou o acompanhamento da execução contratual pelo Contratante, que ficará autorizado a descontar </w:t>
      </w:r>
      <w:r w:rsidRPr="00E27C54">
        <w:rPr>
          <w:rFonts w:ascii="Consolas" w:hAnsi="Consolas" w:cs="Times New Roman"/>
          <w:color w:val="000000" w:themeColor="text1"/>
          <w:sz w:val="28"/>
          <w:szCs w:val="28"/>
        </w:rPr>
        <w:lastRenderedPageBreak/>
        <w:t>dos pagamentos devidos ou da garantia, caso exigida no edital, o valor correspondente aos danos sofridos.</w:t>
      </w:r>
    </w:p>
    <w:p w14:paraId="70EE4C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F8D67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p>
    <w:p w14:paraId="654752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3E0482"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 </w:t>
      </w:r>
    </w:p>
    <w:p w14:paraId="723FF17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1A1EBD4B"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Comunicar ao Fiscal do contrato tempestivamente, observada a urgência da situação, qualquer ocorrência anormal ou acidente que se verifique no local da execução do objeto contratual, não ultrapassando o prazo de 24 (vinte e quatro) horas.</w:t>
      </w:r>
    </w:p>
    <w:p w14:paraId="2850AB1B"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39C101E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Paralisar, por determinação do Contratante, qualquer atividade que não esteja sendo executada de acordo com a boa técnica ou que ponha em risco a segurança de pessoas ou bens de terceiros.</w:t>
      </w:r>
    </w:p>
    <w:p w14:paraId="3C71CAC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747C7341"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Manter durante toda a vigência do contrato, em compatibilidade com as obrigações assumidas, todas as condições exigidas para habilitação na licitação;</w:t>
      </w:r>
    </w:p>
    <w:p w14:paraId="655E6B5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248C3A4" w14:textId="77777777" w:rsidR="00763D66" w:rsidRPr="00E27C54" w:rsidRDefault="00763D66" w:rsidP="007D7E32">
      <w:pPr>
        <w:pStyle w:val="Nivel2"/>
        <w:numPr>
          <w:ilvl w:val="1"/>
          <w:numId w:val="11"/>
        </w:numPr>
        <w:tabs>
          <w:tab w:val="left" w:pos="851"/>
        </w:tabs>
        <w:spacing w:before="0" w:after="0" w:line="240" w:lineRule="auto"/>
        <w:ind w:left="0" w:firstLine="0"/>
        <w:rPr>
          <w:rFonts w:ascii="Consolas" w:hAnsi="Consolas" w:cs="Times New Roman"/>
          <w:b/>
          <w:bCs/>
          <w:color w:val="000000" w:themeColor="text1"/>
          <w:sz w:val="28"/>
          <w:szCs w:val="28"/>
        </w:rPr>
      </w:pPr>
      <w:r w:rsidRPr="00E27C54">
        <w:rPr>
          <w:rFonts w:ascii="Consolas" w:hAnsi="Consolas" w:cs="Times New Roman"/>
          <w:color w:val="000000" w:themeColor="text1"/>
          <w:sz w:val="28"/>
          <w:szCs w:val="28"/>
        </w:rPr>
        <w:t xml:space="preserve"> Cumprir, durante todo o período de execução do contrato, a reserva de cargos prevista em lei para pessoa com deficiência, </w:t>
      </w:r>
      <w:r w:rsidRPr="00E27C54">
        <w:rPr>
          <w:rFonts w:ascii="Consolas" w:hAnsi="Consolas" w:cs="Times New Roman"/>
          <w:color w:val="000000" w:themeColor="text1"/>
          <w:sz w:val="28"/>
          <w:szCs w:val="28"/>
        </w:rPr>
        <w:lastRenderedPageBreak/>
        <w:t>para reabilitado da Previdência Social ou para aprendiz, bem como as reservas de cargos previstas na legislação;</w:t>
      </w:r>
    </w:p>
    <w:p w14:paraId="6C865F04" w14:textId="77777777" w:rsidR="00763D66" w:rsidRPr="00E27C54" w:rsidRDefault="00763D66" w:rsidP="00763D66">
      <w:pPr>
        <w:pStyle w:val="Nivel2"/>
        <w:numPr>
          <w:ilvl w:val="0"/>
          <w:numId w:val="0"/>
        </w:numPr>
        <w:spacing w:before="0" w:after="0" w:line="240" w:lineRule="auto"/>
        <w:rPr>
          <w:rFonts w:ascii="Consolas" w:hAnsi="Consolas" w:cs="Times New Roman"/>
          <w:b/>
          <w:bCs/>
          <w:color w:val="000000" w:themeColor="text1"/>
          <w:sz w:val="28"/>
          <w:szCs w:val="28"/>
        </w:rPr>
      </w:pPr>
    </w:p>
    <w:p w14:paraId="79F800C7"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Comprovar a reserva de cargos a que se refere a cláusula acima, no prazo fixado pelo fiscal do contrato, com a indicação dos empregados que preencheram as referidas vagas;</w:t>
      </w:r>
    </w:p>
    <w:p w14:paraId="3A42DAE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1D4156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Guardar sigilo sobre todas as informações obtidas em decorrência do cumprimento do contrato;</w:t>
      </w:r>
    </w:p>
    <w:p w14:paraId="3045C93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4510AF"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49DCA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7E357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além dos postulados legais vigentes de âmbito federal, estadual ou municipal, as normas de segurança do CONTRATANTE;</w:t>
      </w:r>
    </w:p>
    <w:p w14:paraId="58D629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FBD16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Alocar os empregados necessários ao perfeito cumprimento das cláusulas deste contrato, com habilitação e conhecimento adequados;</w:t>
      </w:r>
    </w:p>
    <w:p w14:paraId="199D59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7E56D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os serviços dentro dos parâmetros e rotinas estabelecidos;</w:t>
      </w:r>
    </w:p>
    <w:p w14:paraId="3DD749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7241A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todos os materiais, equipamentos, ferramentas e utensílios demandados, em quantidade, qualidade e tecnologia adequadas, com a observância às recomendações aceitas pela boa técnica, normas e legislação de regência;</w:t>
      </w:r>
    </w:p>
    <w:p w14:paraId="0F0D900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71C3618" w14:textId="1C33CA75" w:rsidR="002669A1" w:rsidRPr="009555D7" w:rsidRDefault="00763D66" w:rsidP="009555D7">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795B78A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 Submeter previamente, por escrito, ao CONTRATANTE, para análise e aprovação, quaisquer mudanças nos métodos executivos que fujam às especificações do memorial descritivo ou instrumento congênere;</w:t>
      </w:r>
    </w:p>
    <w:p w14:paraId="453178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F86A6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as normas de proteção ao trabalho, inclusive aquelas relativas à segurança e à saúde no trabalho;</w:t>
      </w:r>
    </w:p>
    <w:p w14:paraId="76177A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C9A5E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os trabalhadores a condições degradantes de trabalho, jornadas exaustivas, servidão por dívida ou trabalhos forçados;</w:t>
      </w:r>
    </w:p>
    <w:p w14:paraId="3BEE2FD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BAD0E8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permitir a utilização de qualquer trabalho do menor de dezesseis anos de idade, exceto na condição de aprendiz para os maiores de quatorze anos de idade, observada a legislação pertinente;</w:t>
      </w:r>
    </w:p>
    <w:p w14:paraId="79128A2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4B272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92AD2E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EA7EF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Receber e dar o tratamento adequado a denúncias de discriminação, violência e assédio no ambiente de trabalho;</w:t>
      </w:r>
    </w:p>
    <w:p w14:paraId="11151A9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1AA56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Manter preposto aceito pela Administração no local da obra ou do serviço para representá-lo na execução do contrato;</w:t>
      </w:r>
    </w:p>
    <w:p w14:paraId="2EB9843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1334D6" w14:textId="77777777" w:rsidR="00763D66" w:rsidRPr="00E27C54" w:rsidRDefault="00763D66" w:rsidP="00763D66">
      <w:pPr>
        <w:pStyle w:val="Nivel3"/>
        <w:numPr>
          <w:ilvl w:val="2"/>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indicação ou a manutenção do preposto da empresa poderá ser recusada pelo órgão ou entidade, desde que devidamente justificada, devendo a empresa designar outro para o exercício da atividade.</w:t>
      </w:r>
    </w:p>
    <w:p w14:paraId="61DEC85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AB78559"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contratar, durante a vigência do contrato, cônjuge, companheiro ou parente em linha reta, colateral ou por afinidade, até o terceiro grau, de dirigente do CONTRATANTE ou de agente público que tenha desempenhado função na licitação ou </w:t>
      </w:r>
      <w:r w:rsidRPr="00E27C54">
        <w:rPr>
          <w:rFonts w:ascii="Consolas" w:hAnsi="Consolas" w:cs="Times New Roman"/>
          <w:color w:val="000000" w:themeColor="text1"/>
          <w:sz w:val="28"/>
          <w:szCs w:val="28"/>
        </w:rPr>
        <w:lastRenderedPageBreak/>
        <w:t>que atue na fiscalização ou gestão do contrato, nos termos do artigo 48, parágrafo único, da Lei nº 14.133, de 2021;</w:t>
      </w:r>
    </w:p>
    <w:p w14:paraId="2D836A7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5984DD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todo esclarecimento ou informação solicitada pelo CONTRATANTE ou por seus prepostos, garantindo-lhes o acesso, a qualquer tempo, ao local dos trabalhos, bem como aos documentos relativos à execução do contrato;</w:t>
      </w:r>
    </w:p>
    <w:p w14:paraId="5EEF1F8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69A340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guarda, manutenção e vigilância de materiais, ferramentas, e tudo o que for necessário à execução do objeto, durante a vigência do contrato;</w:t>
      </w:r>
    </w:p>
    <w:p w14:paraId="34CA8ED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9D5AA1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Assegurar aos seus trabalhadores ambiente de trabalho e instalações em condições adequadas ao cumprimento das normas de saúde, segurança e bem-estar no trabalho;</w:t>
      </w:r>
    </w:p>
    <w:p w14:paraId="74EAF6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08AE50"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equipamentos de proteção individual (EPI) e equipamentos de proteção coletiva (EPC), quando for o caso;</w:t>
      </w:r>
    </w:p>
    <w:p w14:paraId="6914246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C6630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Garantir o acesso do CONTRATANTE, a qualquer tempo, ao local dos trabalhos, bem como aos documentos relativos à execução do contrato;</w:t>
      </w:r>
    </w:p>
    <w:p w14:paraId="09D2FAC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EBBDAB"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organização técnica e administrativa dos serviços, de modo a conduzi-los eficaz e eficientemente, de acordo com os documentos e especificações que integram o Termo de Referência, no prazo determinado;</w:t>
      </w:r>
    </w:p>
    <w:p w14:paraId="57D8425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76730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quanto à necessidade de acatar as normas internas da Administração;</w:t>
      </w:r>
    </w:p>
    <w:p w14:paraId="4126ADF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3EC332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0923B5A8" w14:textId="77777777" w:rsidR="007D7E32" w:rsidRDefault="007D7E32"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B8457C9" w14:textId="77777777" w:rsidR="009555D7" w:rsidRPr="00E27C54" w:rsidRDefault="009555D7"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F62B4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10. CLÁUSULA DÉCIMA– GARANTIA DE EXECUÇÃO (</w:t>
      </w:r>
      <w:hyperlink r:id="rId53" w:anchor="art92" w:history="1">
        <w:r w:rsidRPr="00E27C54">
          <w:rPr>
            <w:rStyle w:val="Hyperlink"/>
            <w:rFonts w:ascii="Consolas" w:hAnsi="Consolas" w:cs="Times New Roman"/>
            <w:color w:val="000000" w:themeColor="text1"/>
            <w:sz w:val="28"/>
            <w:szCs w:val="28"/>
            <w:u w:val="none"/>
          </w:rPr>
          <w:t>art. 92, XII</w:t>
        </w:r>
      </w:hyperlink>
      <w:r w:rsidRPr="00E27C54">
        <w:rPr>
          <w:rFonts w:ascii="Consolas" w:hAnsi="Consolas" w:cs="Times New Roman"/>
          <w:color w:val="000000" w:themeColor="text1"/>
          <w:sz w:val="28"/>
          <w:szCs w:val="28"/>
        </w:rPr>
        <w:t>):</w:t>
      </w:r>
    </w:p>
    <w:p w14:paraId="11E758CD" w14:textId="77777777" w:rsidR="00763D66" w:rsidRPr="00E27C54" w:rsidRDefault="00763D66" w:rsidP="00763D66">
      <w:pPr>
        <w:rPr>
          <w:rFonts w:ascii="Consolas" w:hAnsi="Consolas"/>
          <w:color w:val="000000" w:themeColor="text1"/>
          <w:sz w:val="28"/>
          <w:szCs w:val="28"/>
        </w:rPr>
      </w:pPr>
    </w:p>
    <w:p w14:paraId="73467CAC"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Será exigida a prestação de garantia na presente contratação, conforme regras constantes do Termo de Referência.</w:t>
      </w:r>
    </w:p>
    <w:p w14:paraId="1A4B6A5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3B2CB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 CLÁUSULA DÉCIMA PRIMEIRA – INFRAÇÕES E SANÇÕES ADMINISTRATIVAS (</w:t>
      </w:r>
      <w:hyperlink r:id="rId54" w:anchor="art92" w:history="1">
        <w:r w:rsidRPr="00E27C54">
          <w:rPr>
            <w:rStyle w:val="Hyperlink"/>
            <w:rFonts w:ascii="Consolas" w:hAnsi="Consolas" w:cs="Times New Roman"/>
            <w:color w:val="000000" w:themeColor="text1"/>
            <w:sz w:val="28"/>
            <w:szCs w:val="28"/>
            <w:u w:val="none"/>
          </w:rPr>
          <w:t>art. 92, XIV</w:t>
        </w:r>
      </w:hyperlink>
      <w:r w:rsidRPr="00E27C54">
        <w:rPr>
          <w:rFonts w:ascii="Consolas" w:hAnsi="Consolas" w:cs="Times New Roman"/>
          <w:color w:val="000000" w:themeColor="text1"/>
          <w:sz w:val="28"/>
          <w:szCs w:val="28"/>
        </w:rPr>
        <w:t>):</w:t>
      </w:r>
    </w:p>
    <w:p w14:paraId="2B2F99FD" w14:textId="77777777" w:rsidR="00763D66" w:rsidRPr="00E27C54" w:rsidRDefault="00763D66" w:rsidP="00763D66">
      <w:pPr>
        <w:rPr>
          <w:rFonts w:ascii="Consolas" w:hAnsi="Consolas"/>
          <w:color w:val="000000" w:themeColor="text1"/>
          <w:sz w:val="28"/>
          <w:szCs w:val="28"/>
        </w:rPr>
      </w:pPr>
    </w:p>
    <w:p w14:paraId="5C333E26"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 Comete infração administrativa, nos termos da </w:t>
      </w:r>
      <w:hyperlink r:id="rId55"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o contratado que:</w:t>
      </w:r>
    </w:p>
    <w:p w14:paraId="24648F8D" w14:textId="77777777" w:rsidR="007661A8" w:rsidRPr="00E27C54" w:rsidRDefault="007661A8" w:rsidP="00763D66">
      <w:pPr>
        <w:pStyle w:val="Nivel2"/>
        <w:numPr>
          <w:ilvl w:val="0"/>
          <w:numId w:val="0"/>
        </w:numPr>
        <w:spacing w:before="0" w:after="0" w:line="240" w:lineRule="auto"/>
        <w:rPr>
          <w:rFonts w:ascii="Consolas" w:hAnsi="Consolas" w:cs="Times New Roman"/>
          <w:color w:val="000000" w:themeColor="text1"/>
          <w:sz w:val="28"/>
          <w:szCs w:val="28"/>
        </w:rPr>
      </w:pPr>
    </w:p>
    <w:p w14:paraId="34E41D55"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w:t>
      </w:r>
    </w:p>
    <w:p w14:paraId="2E462471" w14:textId="77777777" w:rsidR="00763D66" w:rsidRPr="00E27C54" w:rsidRDefault="00763D66" w:rsidP="00763D66">
      <w:pPr>
        <w:suppressAutoHyphens/>
        <w:jc w:val="both"/>
        <w:rPr>
          <w:rFonts w:ascii="Consolas" w:eastAsia="Arial" w:hAnsi="Consolas"/>
          <w:color w:val="000000" w:themeColor="text1"/>
          <w:sz w:val="28"/>
          <w:szCs w:val="28"/>
        </w:rPr>
      </w:pPr>
    </w:p>
    <w:p w14:paraId="53F0BF5E"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 que cause grave dano à Administração ou ao funcionamento dos serviços públicos ou ao interesse coletivo;</w:t>
      </w:r>
    </w:p>
    <w:p w14:paraId="55EA5B74" w14:textId="77777777" w:rsidR="00763D66" w:rsidRPr="00E27C54" w:rsidRDefault="00763D66" w:rsidP="00763D66">
      <w:pPr>
        <w:suppressAutoHyphens/>
        <w:jc w:val="both"/>
        <w:rPr>
          <w:rFonts w:ascii="Consolas" w:eastAsia="Arial" w:hAnsi="Consolas"/>
          <w:color w:val="000000" w:themeColor="text1"/>
          <w:sz w:val="28"/>
          <w:szCs w:val="28"/>
        </w:rPr>
      </w:pPr>
    </w:p>
    <w:p w14:paraId="1AC356F9"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total do contrato;</w:t>
      </w:r>
    </w:p>
    <w:p w14:paraId="52EC3C2A" w14:textId="77777777" w:rsidR="00763D66" w:rsidRPr="00E27C54" w:rsidRDefault="00763D66" w:rsidP="00763D66">
      <w:pPr>
        <w:suppressAutoHyphens/>
        <w:jc w:val="both"/>
        <w:rPr>
          <w:rFonts w:ascii="Consolas" w:eastAsia="Arial" w:hAnsi="Consolas"/>
          <w:color w:val="000000" w:themeColor="text1"/>
          <w:sz w:val="28"/>
          <w:szCs w:val="28"/>
        </w:rPr>
      </w:pPr>
    </w:p>
    <w:p w14:paraId="4BCCE974"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Ensejar o retardamento da execução ou da entrega do objeto da contratação sem motivo justificado;</w:t>
      </w:r>
    </w:p>
    <w:p w14:paraId="0F24EAF3" w14:textId="77777777" w:rsidR="00763D66" w:rsidRPr="00E27C54" w:rsidRDefault="00763D66" w:rsidP="00763D66">
      <w:pPr>
        <w:suppressAutoHyphens/>
        <w:jc w:val="both"/>
        <w:rPr>
          <w:rFonts w:ascii="Consolas" w:eastAsia="Arial" w:hAnsi="Consolas"/>
          <w:color w:val="000000" w:themeColor="text1"/>
          <w:sz w:val="28"/>
          <w:szCs w:val="28"/>
        </w:rPr>
      </w:pPr>
    </w:p>
    <w:p w14:paraId="16561DA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Apresentar documentação falsa ou prestar declaração falsa durante a execução do contrato;</w:t>
      </w:r>
    </w:p>
    <w:p w14:paraId="00BC8469" w14:textId="77777777" w:rsidR="00763D66" w:rsidRPr="00E27C54" w:rsidRDefault="00763D66" w:rsidP="00763D66">
      <w:pPr>
        <w:suppressAutoHyphens/>
        <w:jc w:val="both"/>
        <w:rPr>
          <w:rFonts w:ascii="Consolas" w:eastAsia="Arial" w:hAnsi="Consolas"/>
          <w:color w:val="000000" w:themeColor="text1"/>
          <w:sz w:val="28"/>
          <w:szCs w:val="28"/>
        </w:rPr>
      </w:pPr>
    </w:p>
    <w:p w14:paraId="5B30637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Praticar ato fraudulento na execução do contrato;</w:t>
      </w:r>
    </w:p>
    <w:p w14:paraId="6A64DCB1" w14:textId="77777777" w:rsidR="00763D66" w:rsidRPr="00E27C54" w:rsidRDefault="00763D66" w:rsidP="00763D66">
      <w:pPr>
        <w:suppressAutoHyphens/>
        <w:jc w:val="both"/>
        <w:rPr>
          <w:rFonts w:ascii="Consolas" w:eastAsia="Arial" w:hAnsi="Consolas"/>
          <w:color w:val="000000" w:themeColor="text1"/>
          <w:sz w:val="28"/>
          <w:szCs w:val="28"/>
        </w:rPr>
      </w:pPr>
    </w:p>
    <w:p w14:paraId="3A735F66"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Comportar-se de modo inidôneo ou cometer fraude de qualquer natureza;</w:t>
      </w:r>
    </w:p>
    <w:p w14:paraId="771F9183" w14:textId="77777777" w:rsidR="00763D66" w:rsidRPr="00E27C54" w:rsidRDefault="00763D66" w:rsidP="00763D66">
      <w:pPr>
        <w:suppressAutoHyphens/>
        <w:jc w:val="both"/>
        <w:rPr>
          <w:rFonts w:ascii="Consolas" w:eastAsia="Arial" w:hAnsi="Consolas"/>
          <w:color w:val="000000" w:themeColor="text1"/>
          <w:sz w:val="28"/>
          <w:szCs w:val="28"/>
        </w:rPr>
      </w:pPr>
    </w:p>
    <w:p w14:paraId="111E370B"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Praticar ato lesivo previsto no </w:t>
      </w:r>
      <w:hyperlink r:id="rId56" w:anchor="art5" w:history="1">
        <w:r w:rsidRPr="00E27C54">
          <w:rPr>
            <w:rStyle w:val="Hyperlink"/>
            <w:rFonts w:ascii="Consolas" w:eastAsia="Arial" w:hAnsi="Consolas"/>
            <w:color w:val="000000" w:themeColor="text1"/>
            <w:sz w:val="28"/>
            <w:szCs w:val="28"/>
            <w:u w:val="none"/>
          </w:rPr>
          <w:t>art. 5º da Lei nº 12.846, de 1º de agosto de 2013</w:t>
        </w:r>
      </w:hyperlink>
      <w:r w:rsidRPr="00E27C54">
        <w:rPr>
          <w:rFonts w:ascii="Consolas" w:eastAsia="Arial" w:hAnsi="Consolas"/>
          <w:color w:val="000000" w:themeColor="text1"/>
          <w:sz w:val="28"/>
          <w:szCs w:val="28"/>
        </w:rPr>
        <w:t>.</w:t>
      </w:r>
    </w:p>
    <w:p w14:paraId="4F325C90" w14:textId="77777777" w:rsidR="00763D66" w:rsidRPr="00E27C54" w:rsidRDefault="00763D66" w:rsidP="00763D66">
      <w:pPr>
        <w:suppressAutoHyphens/>
        <w:jc w:val="both"/>
        <w:rPr>
          <w:rFonts w:ascii="Consolas" w:eastAsia="Arial" w:hAnsi="Consolas"/>
          <w:color w:val="000000" w:themeColor="text1"/>
          <w:sz w:val="28"/>
          <w:szCs w:val="28"/>
        </w:rPr>
      </w:pPr>
    </w:p>
    <w:p w14:paraId="5A15E9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11.2. </w:t>
      </w:r>
      <w:r w:rsidRPr="00E27C54">
        <w:rPr>
          <w:rFonts w:ascii="Consolas" w:hAnsi="Consolas" w:cs="Times New Roman"/>
          <w:color w:val="000000" w:themeColor="text1"/>
          <w:sz w:val="28"/>
          <w:szCs w:val="28"/>
        </w:rPr>
        <w:t>Serão aplicadas ao contratado que incorrer nas infrações acima descritas as seguintes sanções:</w:t>
      </w:r>
    </w:p>
    <w:p w14:paraId="15B1E1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75593F" w14:textId="6F287AD4" w:rsidR="002669A1"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 Advertência</w:t>
      </w:r>
      <w:r w:rsidRPr="00E27C54">
        <w:rPr>
          <w:rFonts w:ascii="Consolas" w:eastAsia="Arial" w:hAnsi="Consolas"/>
          <w:color w:val="000000" w:themeColor="text1"/>
          <w:sz w:val="28"/>
          <w:szCs w:val="28"/>
        </w:rPr>
        <w:t>, quando o contratado der causa à inexecução parcial do contrato, sempre que não se justificar a imposição de penalidade mais grave;</w:t>
      </w:r>
    </w:p>
    <w:p w14:paraId="535F3EEB"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lastRenderedPageBreak/>
        <w:t>II. Impedimento de licitar e contratar</w:t>
      </w:r>
      <w:r w:rsidRPr="00E27C54">
        <w:rPr>
          <w:rFonts w:ascii="Consolas" w:eastAsia="Arial" w:hAnsi="Consolas"/>
          <w:color w:val="000000" w:themeColor="text1"/>
          <w:sz w:val="28"/>
          <w:szCs w:val="28"/>
        </w:rPr>
        <w:t>, quando praticadas as condutas descritas nas alíneas “b”, “c” e “d” do subitem acima deste Contrato, sempre que não se justificar a imposição de penalidade mais grave;</w:t>
      </w:r>
    </w:p>
    <w:p w14:paraId="07FDA8E6" w14:textId="77777777" w:rsidR="00763D66" w:rsidRPr="00E27C54" w:rsidRDefault="00763D66" w:rsidP="00763D66">
      <w:pPr>
        <w:suppressAutoHyphens/>
        <w:jc w:val="both"/>
        <w:rPr>
          <w:rFonts w:ascii="Consolas" w:eastAsia="Arial" w:hAnsi="Consolas"/>
          <w:color w:val="000000" w:themeColor="text1"/>
          <w:sz w:val="28"/>
          <w:szCs w:val="28"/>
        </w:rPr>
      </w:pPr>
    </w:p>
    <w:p w14:paraId="294525C5"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III. Declaração de inidoneidade para licitar e contratar</w:t>
      </w:r>
      <w:r w:rsidRPr="00E27C54">
        <w:rPr>
          <w:rFonts w:ascii="Consolas" w:eastAsia="Arial" w:hAnsi="Consolas"/>
          <w:color w:val="000000" w:themeColor="text1"/>
          <w:sz w:val="28"/>
          <w:szCs w:val="28"/>
        </w:rPr>
        <w:t>, quando praticadas as condutas descritas nas alíneas “e”, “f”, “g” e “h” do subitem acima deste Contrato, bem como nas alíneas “b”, “c” e “d”, que justifiquem a imposição de penalidade mais grave.</w:t>
      </w:r>
    </w:p>
    <w:p w14:paraId="5CC6C278" w14:textId="77777777" w:rsidR="00763D66" w:rsidRPr="00E27C54" w:rsidRDefault="00763D66" w:rsidP="00763D66">
      <w:pPr>
        <w:suppressAutoHyphens/>
        <w:jc w:val="both"/>
        <w:rPr>
          <w:rFonts w:ascii="Consolas" w:eastAsia="Arial" w:hAnsi="Consolas"/>
          <w:color w:val="000000" w:themeColor="text1"/>
          <w:sz w:val="28"/>
          <w:szCs w:val="28"/>
        </w:rPr>
      </w:pPr>
    </w:p>
    <w:p w14:paraId="501F4F82"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IV. Multa:</w:t>
      </w:r>
    </w:p>
    <w:p w14:paraId="5C3A06DE"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Moratória, para as infrações descritas no item “d”,</w:t>
      </w:r>
      <w:r w:rsidRPr="00E27C54">
        <w:rPr>
          <w:rFonts w:ascii="Consolas" w:eastAsia="Arial" w:hAnsi="Consolas"/>
          <w:color w:val="000000" w:themeColor="text1"/>
          <w:sz w:val="28"/>
          <w:szCs w:val="28"/>
        </w:rPr>
        <w:t xml:space="preserve"> de 1% (um por cento) por dia de atraso injustificado sobre o valor da parcela inadimplida, até o limite de 30 (trinta) dias;</w:t>
      </w:r>
    </w:p>
    <w:p w14:paraId="392647E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CA1D0F9"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36DAA8B0"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7D8645A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32BBA3E"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F949F95"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as infrações descritas acima alíneas “e” a “h”, de 1% a 30% do valor do Contrato.</w:t>
      </w:r>
    </w:p>
    <w:p w14:paraId="63BB06C5"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18FFA622"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Compensatória, para a inexecução total do contrato prevista acima na alínea “c”, de 1% a 30% do valor do Contrato. </w:t>
      </w:r>
    </w:p>
    <w:p w14:paraId="229535C7"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13CDB73"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 infração descrita acima na alínea “b”, de 1% a 30% do valor do Contrato.</w:t>
      </w:r>
    </w:p>
    <w:p w14:paraId="26BBA18C"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7313860"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Compensatória, em substituição à multa moratória para a infração descrita acima na alínea “d”,</w:t>
      </w:r>
      <w:r w:rsidRPr="00E27C54">
        <w:rPr>
          <w:rFonts w:ascii="Consolas" w:eastAsia="Arial" w:hAnsi="Consolas"/>
          <w:color w:val="000000" w:themeColor="text1"/>
          <w:sz w:val="28"/>
          <w:szCs w:val="28"/>
        </w:rPr>
        <w:t xml:space="preserve"> de 1% a 30% do valor do Contrato.</w:t>
      </w:r>
    </w:p>
    <w:p w14:paraId="064C7D6A"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3F740A5F"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lastRenderedPageBreak/>
        <w:t>Compensatória, para a infração descrita acima na alínea “</w:t>
      </w:r>
      <w:r w:rsidRPr="00E27C54">
        <w:rPr>
          <w:rStyle w:val="normaltextrun"/>
          <w:rFonts w:ascii="Consolas" w:hAnsi="Consolas"/>
          <w:b/>
          <w:color w:val="000000" w:themeColor="text1"/>
          <w:sz w:val="28"/>
          <w:szCs w:val="28"/>
        </w:rPr>
        <w:t>a</w:t>
      </w:r>
      <w:r w:rsidRPr="00E27C54">
        <w:rPr>
          <w:rStyle w:val="normaltextrun"/>
          <w:rFonts w:ascii="Consolas" w:hAnsi="Consolas"/>
          <w:color w:val="000000" w:themeColor="text1"/>
          <w:sz w:val="28"/>
          <w:szCs w:val="28"/>
        </w:rPr>
        <w:t>”,</w:t>
      </w:r>
      <w:r w:rsidRPr="00E27C54">
        <w:rPr>
          <w:rFonts w:ascii="Consolas" w:eastAsia="Arial" w:hAnsi="Consolas"/>
          <w:color w:val="000000" w:themeColor="text1"/>
          <w:sz w:val="28"/>
          <w:szCs w:val="28"/>
        </w:rPr>
        <w:t xml:space="preserve"> de 1% a 30% do valor do Contrato.</w:t>
      </w:r>
    </w:p>
    <w:p w14:paraId="61BEC78F"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6EFAAC1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11.3. </w:t>
      </w:r>
      <w:r w:rsidRPr="00E27C54">
        <w:rPr>
          <w:rFonts w:ascii="Consolas" w:hAnsi="Consolas" w:cs="Times New Roman"/>
          <w:color w:val="000000" w:themeColor="text1"/>
          <w:sz w:val="28"/>
          <w:szCs w:val="28"/>
        </w:rPr>
        <w:t>A aplicação das sanções previstas neste Contrato não exclui, em hipótese alguma, a obrigação de reparação integral do dano causado ao Contratante.</w:t>
      </w:r>
    </w:p>
    <w:p w14:paraId="21A9B55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69EBE86"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11.3.1. Todas as sanções previstas neste Contrato poderão ser aplicadas cumulativamente com a multa.</w:t>
      </w:r>
    </w:p>
    <w:p w14:paraId="12FFCE15"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A91C65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11.3.2. Antes da aplicação da multa será facultada a defesa do interessado no prazo de 15 (quinze) dias úteis, contado da data de sua intimação.</w:t>
      </w:r>
    </w:p>
    <w:p w14:paraId="4572886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55E7322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17CDDF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E5CED21"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11.3.4. A multa poderá ser recolhida administrativamente no prazo máximo de 15 (quinze) dias, a contar da data do recebimento da comunicação enviada pela autoridade competente.</w:t>
      </w:r>
      <w:bookmarkStart w:id="53" w:name="_Hlk78351618"/>
      <w:bookmarkEnd w:id="53"/>
    </w:p>
    <w:p w14:paraId="5E01E9F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0A7AC1C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 A aplicação das sanções realizar-se-á em processo administrativo que assegure o contraditório e a ampla defesa ao Contratado, observando-se o procedimento previsto no </w:t>
      </w:r>
      <w:r w:rsidRPr="00E27C54">
        <w:rPr>
          <w:rFonts w:ascii="Consolas" w:hAnsi="Consolas" w:cs="Times New Roman"/>
          <w:b/>
          <w:bCs/>
          <w:color w:val="000000" w:themeColor="text1"/>
          <w:sz w:val="28"/>
          <w:szCs w:val="28"/>
        </w:rPr>
        <w:t xml:space="preserve">caput </w:t>
      </w:r>
      <w:r w:rsidRPr="00E27C54">
        <w:rPr>
          <w:rFonts w:ascii="Consolas" w:hAnsi="Consolas" w:cs="Times New Roman"/>
          <w:color w:val="000000" w:themeColor="text1"/>
          <w:sz w:val="28"/>
          <w:szCs w:val="28"/>
        </w:rPr>
        <w:t xml:space="preserve">e parágrafos do </w:t>
      </w:r>
      <w:hyperlink r:id="rId57" w:anchor="art158" w:history="1">
        <w:r w:rsidRPr="00E27C54">
          <w:rPr>
            <w:rStyle w:val="Hyperlink"/>
            <w:rFonts w:ascii="Consolas" w:hAnsi="Consolas" w:cs="Times New Roman"/>
            <w:color w:val="000000" w:themeColor="text1"/>
            <w:sz w:val="28"/>
            <w:szCs w:val="28"/>
            <w:u w:val="none"/>
          </w:rPr>
          <w:t>art. 158 da Lei nº 14.133, de 2021</w:t>
        </w:r>
      </w:hyperlink>
      <w:r w:rsidRPr="00E27C54">
        <w:rPr>
          <w:rFonts w:ascii="Consolas" w:hAnsi="Consolas" w:cs="Times New Roman"/>
          <w:color w:val="000000" w:themeColor="text1"/>
          <w:sz w:val="28"/>
          <w:szCs w:val="28"/>
        </w:rPr>
        <w:t>, para as penalidades de impedimento de licitar e contratar e de declaração de inidoneidade para licitar ou contratar.</w:t>
      </w:r>
    </w:p>
    <w:p w14:paraId="226845C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F197BDA" w14:textId="03DF5CD8" w:rsidR="007661A8"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11.4.1. </w:t>
      </w:r>
      <w:r w:rsidRPr="00E27C54">
        <w:rPr>
          <w:rStyle w:val="normaltextrun"/>
          <w:rFonts w:ascii="Consolas" w:hAnsi="Consolas" w:cs="Times New Roman"/>
          <w:color w:val="000000" w:themeColor="text1"/>
          <w:sz w:val="28"/>
          <w:szCs w:val="28"/>
        </w:rPr>
        <w:t>Para a garantia da ampla defesa e contraditório, as notificações serão enviadas eletronicamente para os endereços de e-mail informados na proposta comercial, bem como os cadastrados pela empresa no SICAF.</w:t>
      </w:r>
    </w:p>
    <w:p w14:paraId="4F1FE920" w14:textId="77777777" w:rsidR="009555D7" w:rsidRPr="00E27C54" w:rsidRDefault="009555D7"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p>
    <w:p w14:paraId="28D085D1" w14:textId="77777777" w:rsidR="00763D66"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11.4.2. </w:t>
      </w:r>
      <w:r w:rsidRPr="00E27C54">
        <w:rPr>
          <w:rStyle w:val="normaltextrun"/>
          <w:rFonts w:ascii="Consolas" w:hAnsi="Consolas" w:cs="Times New Roman"/>
          <w:color w:val="000000" w:themeColor="text1"/>
          <w:sz w:val="28"/>
          <w:szCs w:val="28"/>
        </w:rPr>
        <w:t xml:space="preserve">Os endereços de e-mail informados na proposta comercial e/ou cadastrados no SICAF serão considerados de uso contínuo da </w:t>
      </w:r>
      <w:r w:rsidRPr="00E27C54">
        <w:rPr>
          <w:rStyle w:val="normaltextrun"/>
          <w:rFonts w:ascii="Consolas" w:hAnsi="Consolas" w:cs="Times New Roman"/>
          <w:color w:val="000000" w:themeColor="text1"/>
          <w:sz w:val="28"/>
          <w:szCs w:val="28"/>
        </w:rPr>
        <w:lastRenderedPageBreak/>
        <w:t>empresa, não cabendo alegação de desconhecimento das comunicações a eles comprovadamente enviadas.</w:t>
      </w:r>
    </w:p>
    <w:p w14:paraId="62AA6B9B"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EEEFA7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11.5. Na aplicação das sanções serão considerados:</w:t>
      </w:r>
    </w:p>
    <w:p w14:paraId="710C7DCD"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natureza e a gravidade da infração cometida;</w:t>
      </w:r>
    </w:p>
    <w:p w14:paraId="07430D00"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peculiaridades do caso concreto;</w:t>
      </w:r>
    </w:p>
    <w:p w14:paraId="32565F4A"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circunstâncias agravantes ou atenuantes;</w:t>
      </w:r>
    </w:p>
    <w:p w14:paraId="36926CC1"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Os danos que dela provierem para o Contratante;</w:t>
      </w:r>
    </w:p>
    <w:p w14:paraId="2A62FDE8"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implantação ou o aperfeiçoamento de programa de integridade, conforme normas e orientações dos órgãos de controle.</w:t>
      </w:r>
    </w:p>
    <w:p w14:paraId="32B3864C" w14:textId="77777777" w:rsidR="00763D66" w:rsidRPr="00E27C54" w:rsidRDefault="00763D66" w:rsidP="00763D66">
      <w:pPr>
        <w:suppressAutoHyphens/>
        <w:contextualSpacing/>
        <w:jc w:val="both"/>
        <w:rPr>
          <w:rFonts w:ascii="Consolas" w:eastAsia="Arial" w:hAnsi="Consolas"/>
          <w:color w:val="000000" w:themeColor="text1"/>
          <w:sz w:val="28"/>
          <w:szCs w:val="28"/>
        </w:rPr>
      </w:pPr>
    </w:p>
    <w:p w14:paraId="2C33E35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w:t>
      </w:r>
      <w:r w:rsidRPr="00E27C54">
        <w:rPr>
          <w:rFonts w:ascii="Consolas" w:hAnsi="Consolas" w:cs="Times New Roman"/>
          <w:color w:val="000000" w:themeColor="text1"/>
          <w:sz w:val="28"/>
          <w:szCs w:val="28"/>
        </w:rPr>
        <w:t xml:space="preserve">Os atos previstos como infrações administrativas na </w:t>
      </w:r>
      <w:hyperlink r:id="rId58"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ou em outras leis de licitações e contratos da Administração Pública que também sejam tipificados como atos lesivos na </w:t>
      </w:r>
      <w:hyperlink r:id="rId59" w:history="1">
        <w:r w:rsidRPr="00E27C54">
          <w:rPr>
            <w:rStyle w:val="Hyperlink"/>
            <w:rFonts w:ascii="Consolas" w:hAnsi="Consolas" w:cs="Times New Roman"/>
            <w:color w:val="000000" w:themeColor="text1"/>
            <w:sz w:val="28"/>
            <w:szCs w:val="28"/>
            <w:u w:val="none"/>
          </w:rPr>
          <w:t>Lei nº 12.846, de 2013</w:t>
        </w:r>
      </w:hyperlink>
      <w:r w:rsidRPr="00E27C54">
        <w:rPr>
          <w:rFonts w:ascii="Consolas" w:hAnsi="Consolas" w:cs="Times New Roman"/>
          <w:color w:val="000000" w:themeColor="text1"/>
          <w:sz w:val="28"/>
          <w:szCs w:val="28"/>
        </w:rPr>
        <w:t>, serão apurados e julgados conjuntamente, nos mesmos autos, observados o rito procedimental e autoridade competente definidos na referida Lei.</w:t>
      </w:r>
    </w:p>
    <w:p w14:paraId="5DA5FA6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384A4F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2B9D6F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77F0B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11.8. </w:t>
      </w:r>
      <w:r w:rsidRPr="00E27C54">
        <w:rPr>
          <w:rFonts w:ascii="Consolas" w:hAnsi="Consolas" w:cs="Times New Roman"/>
          <w:color w:val="000000" w:themeColor="text1"/>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A5B289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3065C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lastRenderedPageBreak/>
        <w:t xml:space="preserve">11.9. </w:t>
      </w:r>
      <w:r w:rsidRPr="00E27C54">
        <w:rPr>
          <w:rFonts w:ascii="Consolas" w:hAnsi="Consolas" w:cs="Times New Roman"/>
          <w:color w:val="000000" w:themeColor="text1"/>
          <w:sz w:val="28"/>
          <w:szCs w:val="28"/>
        </w:rPr>
        <w:t xml:space="preserve">As sanções de impedimento de licitar e contratar e declaração de inidoneidade para licitar ou contratar são passíveis de reabilitação na forma do </w:t>
      </w:r>
      <w:hyperlink r:id="rId60" w:anchor="163" w:history="1">
        <w:r w:rsidRPr="00E27C54">
          <w:rPr>
            <w:rStyle w:val="Hyperlink"/>
            <w:rFonts w:ascii="Consolas" w:hAnsi="Consolas" w:cs="Times New Roman"/>
            <w:color w:val="000000" w:themeColor="text1"/>
            <w:sz w:val="28"/>
            <w:szCs w:val="28"/>
            <w:u w:val="none"/>
          </w:rPr>
          <w:t>art. 163 da Lei nº 14.133/21</w:t>
        </w:r>
      </w:hyperlink>
      <w:r w:rsidRPr="00E27C54">
        <w:rPr>
          <w:rFonts w:ascii="Consolas" w:hAnsi="Consolas" w:cs="Times New Roman"/>
          <w:color w:val="000000" w:themeColor="text1"/>
          <w:sz w:val="28"/>
          <w:szCs w:val="28"/>
        </w:rPr>
        <w:t>.</w:t>
      </w:r>
    </w:p>
    <w:p w14:paraId="79BE072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A24ED9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1" w:history="1">
        <w:r w:rsidRPr="00E27C54">
          <w:rPr>
            <w:rStyle w:val="Hyperlink"/>
            <w:rFonts w:ascii="Consolas" w:hAnsi="Consolas" w:cs="Times New Roman"/>
            <w:color w:val="000000" w:themeColor="text1"/>
            <w:sz w:val="28"/>
            <w:szCs w:val="28"/>
            <w:u w:val="none"/>
          </w:rPr>
          <w:t>Normativa SEGES/ME nº 26, de 13 de abril de 2022</w:t>
        </w:r>
      </w:hyperlink>
      <w:r w:rsidRPr="00E27C54">
        <w:rPr>
          <w:rFonts w:ascii="Consolas" w:hAnsi="Consolas" w:cs="Times New Roman"/>
          <w:color w:val="000000" w:themeColor="text1"/>
          <w:sz w:val="28"/>
          <w:szCs w:val="28"/>
        </w:rPr>
        <w:t xml:space="preserve">. </w:t>
      </w:r>
    </w:p>
    <w:p w14:paraId="45BB508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0E593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CLÁUSULA DÉCIMA SEGUNDA– DA EXTINÇÃO CONTRATUAL (</w:t>
      </w:r>
      <w:hyperlink r:id="rId62" w:anchor="art92" w:history="1">
        <w:r w:rsidRPr="00E27C54">
          <w:rPr>
            <w:rStyle w:val="Hyperlink"/>
            <w:rFonts w:ascii="Consolas" w:hAnsi="Consolas" w:cs="Times New Roman"/>
            <w:color w:val="000000" w:themeColor="text1"/>
            <w:sz w:val="28"/>
            <w:szCs w:val="28"/>
            <w:u w:val="none"/>
          </w:rPr>
          <w:t>art. 92, XIX</w:t>
        </w:r>
      </w:hyperlink>
      <w:r w:rsidRPr="00E27C54">
        <w:rPr>
          <w:rFonts w:ascii="Consolas" w:hAnsi="Consolas" w:cs="Times New Roman"/>
          <w:color w:val="000000" w:themeColor="text1"/>
          <w:sz w:val="28"/>
          <w:szCs w:val="28"/>
        </w:rPr>
        <w:t>):</w:t>
      </w:r>
    </w:p>
    <w:p w14:paraId="47814F99" w14:textId="77777777" w:rsidR="00763D66" w:rsidRPr="00E27C54" w:rsidRDefault="00763D66" w:rsidP="00763D66">
      <w:pPr>
        <w:rPr>
          <w:rFonts w:ascii="Consolas" w:hAnsi="Consolas"/>
          <w:color w:val="000000" w:themeColor="text1"/>
          <w:sz w:val="28"/>
          <w:szCs w:val="28"/>
        </w:rPr>
      </w:pPr>
    </w:p>
    <w:p w14:paraId="46D778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332B6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B8C3C9F"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DFE8A3C" w14:textId="77777777" w:rsidR="00763D66" w:rsidRPr="00E27C54" w:rsidRDefault="00763D66" w:rsidP="00763D66">
      <w:pPr>
        <w:pStyle w:val="Nivel2"/>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O contrato será extinto quando vencido o prazo nele estipulado, independentemente de terem sido cumpridas ou não as obrigações de ambas as partes contraentes.</w:t>
      </w:r>
    </w:p>
    <w:p w14:paraId="1909FDE9"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2F5E8C8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5941789F"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3FBD4F57"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extinção nesta hipótese ocorrerá na próxima data de aniversário do contrato, desde que haja a notificação do contratado pelo contratante nesse sentido com pelo menos 2 (dois) meses de antecedência desse dia.</w:t>
      </w:r>
    </w:p>
    <w:p w14:paraId="5C99A5CE"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0D7AAA9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Caso a notificação da não-continuidade do contrato de que trata este subitem ocorra com menos de 2 (dois) meses da data de aniversário, a extinção contratual ocorrerá após 2 (dois) meses da data da comunicação.</w:t>
      </w:r>
    </w:p>
    <w:p w14:paraId="35EEA1F8"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1EC87565" w14:textId="77777777" w:rsidR="00763D66" w:rsidRPr="00E27C54" w:rsidRDefault="00763D66" w:rsidP="00763D66">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O contrato poderá ser extinto antes de cumpridas as obrigações nele estipuladas, ou antes do prazo nele fixado, por algum dos motivos previstos no </w:t>
      </w:r>
      <w:hyperlink r:id="rId63" w:anchor="art137">
        <w:r w:rsidRPr="00E27C54">
          <w:rPr>
            <w:rStyle w:val="Hyperlink"/>
            <w:rFonts w:ascii="Consolas" w:hAnsi="Consolas" w:cs="Times New Roman"/>
            <w:color w:val="000000" w:themeColor="text1"/>
            <w:sz w:val="28"/>
            <w:szCs w:val="28"/>
            <w:u w:val="none"/>
          </w:rPr>
          <w:t>artigo 137 da Lei nº 14.133/21</w:t>
        </w:r>
      </w:hyperlink>
      <w:r w:rsidRPr="00E27C54">
        <w:rPr>
          <w:rFonts w:ascii="Consolas" w:hAnsi="Consolas" w:cs="Times New Roman"/>
          <w:color w:val="000000" w:themeColor="text1"/>
          <w:sz w:val="28"/>
          <w:szCs w:val="28"/>
        </w:rPr>
        <w:t xml:space="preserve">, </w:t>
      </w:r>
      <w:r w:rsidRPr="00E27C54">
        <w:rPr>
          <w:rFonts w:ascii="Consolas" w:hAnsi="Consolas" w:cs="Times New Roman"/>
          <w:color w:val="000000" w:themeColor="text1"/>
          <w:sz w:val="28"/>
          <w:szCs w:val="28"/>
        </w:rPr>
        <w:lastRenderedPageBreak/>
        <w:t>bem como amigavelmente, assegurados o contraditório e a ampla defesa.</w:t>
      </w:r>
    </w:p>
    <w:p w14:paraId="0B4C766A"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0F67885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Nesta hipótese, aplicam-se também os </w:t>
      </w:r>
      <w:hyperlink r:id="rId64" w:anchor="art138" w:history="1">
        <w:r w:rsidRPr="00E27C54">
          <w:rPr>
            <w:rStyle w:val="Hyperlink"/>
            <w:rFonts w:ascii="Consolas" w:hAnsi="Consolas" w:cs="Times New Roman"/>
            <w:color w:val="000000" w:themeColor="text1"/>
            <w:sz w:val="28"/>
            <w:szCs w:val="28"/>
            <w:u w:val="none"/>
          </w:rPr>
          <w:t>artigos 138 e 139</w:t>
        </w:r>
      </w:hyperlink>
      <w:r w:rsidRPr="00E27C54">
        <w:rPr>
          <w:rFonts w:ascii="Consolas" w:hAnsi="Consolas" w:cs="Times New Roman"/>
          <w:color w:val="000000" w:themeColor="text1"/>
          <w:sz w:val="28"/>
          <w:szCs w:val="28"/>
        </w:rPr>
        <w:t xml:space="preserve"> da mesma Lei.</w:t>
      </w:r>
    </w:p>
    <w:p w14:paraId="11E7390C" w14:textId="77777777" w:rsidR="00763D66" w:rsidRPr="00E27C54" w:rsidRDefault="00763D66" w:rsidP="00763D66">
      <w:pPr>
        <w:pStyle w:val="Nivel3"/>
        <w:numPr>
          <w:ilvl w:val="0"/>
          <w:numId w:val="0"/>
        </w:numPr>
        <w:tabs>
          <w:tab w:val="left" w:pos="1134"/>
        </w:tabs>
        <w:spacing w:before="0" w:after="0" w:line="240" w:lineRule="auto"/>
        <w:rPr>
          <w:rFonts w:ascii="Consolas" w:hAnsi="Consolas" w:cs="Times New Roman"/>
          <w:color w:val="000000" w:themeColor="text1"/>
          <w:sz w:val="28"/>
          <w:szCs w:val="28"/>
        </w:rPr>
      </w:pPr>
    </w:p>
    <w:p w14:paraId="6E842BF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alteração social ou a modificação da finalidade ou da estrutura da empresa não ensejará a extinção se não restringir sua capacidade de concluir o contrato.</w:t>
      </w:r>
    </w:p>
    <w:p w14:paraId="5F9896A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BD937CC"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Se a operação implicar mudança da pessoa jurídica contratada, deverá ser formalizado termo aditivo para alteração subjetiva.</w:t>
      </w:r>
    </w:p>
    <w:p w14:paraId="573E7BDA" w14:textId="77777777" w:rsidR="00763D66" w:rsidRPr="00E27C54" w:rsidRDefault="00763D66" w:rsidP="00763D66">
      <w:pPr>
        <w:pStyle w:val="Nivel4"/>
        <w:numPr>
          <w:ilvl w:val="0"/>
          <w:numId w:val="0"/>
        </w:numPr>
        <w:tabs>
          <w:tab w:val="left" w:pos="1560"/>
        </w:tabs>
        <w:spacing w:before="0" w:after="0" w:line="240" w:lineRule="auto"/>
        <w:rPr>
          <w:rFonts w:ascii="Consolas" w:hAnsi="Consolas" w:cs="Times New Roman"/>
          <w:color w:val="000000" w:themeColor="text1"/>
          <w:sz w:val="28"/>
          <w:szCs w:val="28"/>
        </w:rPr>
      </w:pPr>
    </w:p>
    <w:p w14:paraId="13224605" w14:textId="77777777" w:rsidR="00763D66" w:rsidRPr="00E27C54" w:rsidRDefault="00763D66" w:rsidP="002669A1">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termo de extinção, sempre que possível, será precedido:</w:t>
      </w:r>
    </w:p>
    <w:p w14:paraId="24E4EFE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D452B2"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Balanço dos eventos contratuais já cumpridos ou parcialmente cumpridos;</w:t>
      </w:r>
    </w:p>
    <w:p w14:paraId="55757870" w14:textId="77777777" w:rsidR="00966D89" w:rsidRPr="00E27C54" w:rsidRDefault="00966D89" w:rsidP="00966D89">
      <w:pPr>
        <w:pStyle w:val="Nivel4"/>
        <w:numPr>
          <w:ilvl w:val="0"/>
          <w:numId w:val="0"/>
        </w:numPr>
        <w:tabs>
          <w:tab w:val="left" w:pos="1134"/>
        </w:tabs>
        <w:spacing w:before="0" w:after="0" w:line="240" w:lineRule="auto"/>
        <w:rPr>
          <w:rFonts w:ascii="Consolas" w:hAnsi="Consolas" w:cs="Times New Roman"/>
          <w:color w:val="000000" w:themeColor="text1"/>
          <w:sz w:val="28"/>
          <w:szCs w:val="28"/>
        </w:rPr>
      </w:pPr>
    </w:p>
    <w:p w14:paraId="169A519B"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 Relação dos pagamentos já efetuados e ainda devidos;</w:t>
      </w:r>
    </w:p>
    <w:p w14:paraId="393976E2"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6C929231"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Das Indenizações e multas.</w:t>
      </w:r>
    </w:p>
    <w:p w14:paraId="4DFF56B0"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57AD859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extinção do contrato não configura óbice para o reconhecimento do desequilíbrio econômico-financeiro, hipótese em que será concedida indenização por meio de termo indenizatório.</w:t>
      </w:r>
    </w:p>
    <w:p w14:paraId="36E9C72B"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418A9F0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 O CONTRATANTE poderá ainda:</w:t>
      </w:r>
    </w:p>
    <w:p w14:paraId="7E02AFC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81EF50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12.8.1. Nos casos de obrigação de pagamento de multa pelo CONTRATADO, reter a garantia prestada a ser executada, conforme legislação que rege a matéria; e</w:t>
      </w:r>
    </w:p>
    <w:p w14:paraId="66AC1318"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72C1D79" w14:textId="01E82A42"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C6919ED" w14:textId="77777777" w:rsidR="002669A1" w:rsidRPr="00E27C54" w:rsidRDefault="002669A1" w:rsidP="00763D66">
      <w:pPr>
        <w:pStyle w:val="Nivel3"/>
        <w:numPr>
          <w:ilvl w:val="0"/>
          <w:numId w:val="0"/>
        </w:numPr>
        <w:spacing w:before="0" w:after="0" w:line="240" w:lineRule="auto"/>
        <w:rPr>
          <w:rFonts w:ascii="Consolas" w:hAnsi="Consolas" w:cs="Times New Roman"/>
          <w:color w:val="000000" w:themeColor="text1"/>
          <w:sz w:val="28"/>
          <w:szCs w:val="28"/>
        </w:rPr>
      </w:pPr>
    </w:p>
    <w:p w14:paraId="32737BA8"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41EB2A3A" w14:textId="77777777" w:rsidR="00966D89" w:rsidRPr="00E27C54" w:rsidRDefault="00966D89" w:rsidP="00763D66">
      <w:pPr>
        <w:pStyle w:val="Nivel2"/>
        <w:numPr>
          <w:ilvl w:val="0"/>
          <w:numId w:val="0"/>
        </w:numPr>
        <w:spacing w:before="0" w:after="0" w:line="240" w:lineRule="auto"/>
        <w:rPr>
          <w:rFonts w:ascii="Consolas" w:hAnsi="Consolas" w:cs="Times New Roman"/>
          <w:color w:val="000000" w:themeColor="text1"/>
          <w:sz w:val="28"/>
          <w:szCs w:val="28"/>
        </w:rPr>
      </w:pPr>
    </w:p>
    <w:p w14:paraId="75BFD34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CLÁUSULA DÉCIMA TERCEIRA – DOTAÇÃO ORÇAMENTÁRIA (</w:t>
      </w:r>
      <w:hyperlink r:id="rId65" w:anchor="art92" w:history="1">
        <w:r w:rsidRPr="00E27C54">
          <w:rPr>
            <w:rStyle w:val="Hyperlink"/>
            <w:rFonts w:ascii="Consolas" w:hAnsi="Consolas" w:cs="Times New Roman"/>
            <w:color w:val="000000" w:themeColor="text1"/>
            <w:sz w:val="28"/>
            <w:szCs w:val="28"/>
            <w:u w:val="none"/>
          </w:rPr>
          <w:t>art. 92, VIII</w:t>
        </w:r>
      </w:hyperlink>
      <w:r w:rsidRPr="00E27C54">
        <w:rPr>
          <w:rFonts w:ascii="Consolas" w:hAnsi="Consolas" w:cs="Times New Roman"/>
          <w:color w:val="000000" w:themeColor="text1"/>
          <w:sz w:val="28"/>
          <w:szCs w:val="28"/>
        </w:rPr>
        <w:t>):</w:t>
      </w:r>
    </w:p>
    <w:p w14:paraId="5B192D53" w14:textId="77777777" w:rsidR="00763D66" w:rsidRPr="00E27C54" w:rsidRDefault="00763D66" w:rsidP="00763D66">
      <w:pPr>
        <w:rPr>
          <w:rFonts w:ascii="Consolas" w:hAnsi="Consolas"/>
          <w:color w:val="000000" w:themeColor="text1"/>
          <w:sz w:val="28"/>
          <w:szCs w:val="28"/>
        </w:rPr>
      </w:pPr>
    </w:p>
    <w:p w14:paraId="6FEC9D98" w14:textId="35EBC6B5"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As despesas decorrentes da presente contratação correrão à conta de recursos específicos consignados no Orçamento deste exercício, na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 xml:space="preserve"> abaixo discriminada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w:t>
      </w:r>
    </w:p>
    <w:p w14:paraId="65C6A3F9" w14:textId="77777777" w:rsidR="00766C3B" w:rsidRPr="00766C3B" w:rsidRDefault="00766C3B" w:rsidP="00766C3B">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172;</w:t>
      </w:r>
    </w:p>
    <w:p w14:paraId="108D8531" w14:textId="77777777" w:rsidR="00766C3B" w:rsidRPr="00766C3B" w:rsidRDefault="00766C3B" w:rsidP="00766C3B">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175;</w:t>
      </w:r>
    </w:p>
    <w:p w14:paraId="203B5456" w14:textId="77777777" w:rsidR="00766C3B" w:rsidRPr="00766C3B" w:rsidRDefault="00766C3B" w:rsidP="00766C3B">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182;</w:t>
      </w:r>
    </w:p>
    <w:p w14:paraId="1F1F2F2D" w14:textId="77777777" w:rsidR="00766C3B" w:rsidRPr="00766C3B" w:rsidRDefault="00766C3B" w:rsidP="00766C3B">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185;</w:t>
      </w:r>
    </w:p>
    <w:p w14:paraId="0A619337" w14:textId="77777777" w:rsidR="00766C3B" w:rsidRPr="00766C3B" w:rsidRDefault="00766C3B" w:rsidP="00766C3B">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766C3B">
        <w:rPr>
          <w:rFonts w:ascii="Consolas" w:eastAsia="Times New Roman" w:hAnsi="Consolas" w:cs="Times New Roman"/>
          <w:b/>
          <w:bCs/>
          <w:i w:val="0"/>
          <w:iCs w:val="0"/>
          <w:color w:val="000000" w:themeColor="text1"/>
          <w:sz w:val="28"/>
          <w:szCs w:val="28"/>
          <w:lang w:eastAsia="pt-BR"/>
        </w:rPr>
        <w:t>FICHA 187;</w:t>
      </w:r>
    </w:p>
    <w:p w14:paraId="78AA4453" w14:textId="5C594B7E" w:rsidR="00763D66" w:rsidRPr="00766C3B" w:rsidRDefault="00766C3B" w:rsidP="00766C3B">
      <w:pPr>
        <w:rPr>
          <w:rFonts w:ascii="Consolas" w:hAnsi="Consolas"/>
          <w:b/>
          <w:bCs/>
          <w:color w:val="000000" w:themeColor="text1"/>
          <w:sz w:val="28"/>
          <w:szCs w:val="28"/>
        </w:rPr>
      </w:pPr>
      <w:r w:rsidRPr="00766C3B">
        <w:rPr>
          <w:rFonts w:ascii="Consolas" w:hAnsi="Consolas"/>
          <w:b/>
          <w:bCs/>
          <w:color w:val="000000" w:themeColor="text1"/>
          <w:sz w:val="28"/>
          <w:szCs w:val="28"/>
        </w:rPr>
        <w:t>FICHA 190.</w:t>
      </w:r>
    </w:p>
    <w:p w14:paraId="10FED2A8" w14:textId="77777777" w:rsidR="00766C3B" w:rsidRPr="00E27C54" w:rsidRDefault="00766C3B" w:rsidP="00766C3B">
      <w:pPr>
        <w:rPr>
          <w:rFonts w:ascii="Consolas" w:hAnsi="Consolas"/>
          <w:b/>
          <w:bCs/>
          <w:color w:val="000000" w:themeColor="text1"/>
          <w:sz w:val="28"/>
          <w:szCs w:val="28"/>
        </w:rPr>
      </w:pPr>
    </w:p>
    <w:p w14:paraId="370C0BB4" w14:textId="77777777" w:rsidR="00763D66" w:rsidRPr="00E27C54" w:rsidRDefault="00763D66" w:rsidP="00763D66">
      <w:pPr>
        <w:jc w:val="both"/>
        <w:rPr>
          <w:rFonts w:ascii="Consolas" w:hAnsi="Consolas"/>
          <w:b/>
          <w:bCs/>
          <w:color w:val="000000" w:themeColor="text1"/>
          <w:sz w:val="28"/>
          <w:szCs w:val="28"/>
        </w:rPr>
      </w:pPr>
      <w:r w:rsidRPr="00E27C54">
        <w:rPr>
          <w:rFonts w:ascii="Consolas" w:hAnsi="Consolas"/>
          <w:color w:val="000000" w:themeColor="text1"/>
          <w:sz w:val="28"/>
          <w:szCs w:val="28"/>
        </w:rPr>
        <w:t>13.2. A dotação relativa aos exercícios financeiros subsequentes será indicada após aprovação da Lei Orçamentária respectiva e liberação dos créditos correspondentes, mediante apostilamento.</w:t>
      </w:r>
    </w:p>
    <w:p w14:paraId="6429D36D" w14:textId="77777777" w:rsidR="00763D66" w:rsidRPr="00E27C54" w:rsidRDefault="00763D66" w:rsidP="00763D66">
      <w:pPr>
        <w:jc w:val="both"/>
        <w:rPr>
          <w:rFonts w:ascii="Consolas" w:hAnsi="Consolas"/>
          <w:b/>
          <w:bCs/>
          <w:color w:val="000000" w:themeColor="text1"/>
          <w:sz w:val="28"/>
          <w:szCs w:val="28"/>
        </w:rPr>
      </w:pPr>
    </w:p>
    <w:p w14:paraId="33A0F10A"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14. CLÁUSULA DÉCIMA QUARTA – DOS CASOS OMISSOS (</w:t>
      </w:r>
      <w:hyperlink r:id="rId66" w:anchor="art92" w:history="1">
        <w:r w:rsidRPr="00E27C54">
          <w:rPr>
            <w:rStyle w:val="Hyperlink"/>
            <w:rFonts w:ascii="Consolas" w:hAnsi="Consolas" w:cs="Times New Roman"/>
            <w:color w:val="000000" w:themeColor="text1"/>
            <w:sz w:val="28"/>
            <w:szCs w:val="28"/>
            <w:u w:val="none"/>
          </w:rPr>
          <w:t>art. 92, III</w:t>
        </w:r>
      </w:hyperlink>
      <w:r w:rsidRPr="00E27C54">
        <w:rPr>
          <w:rFonts w:ascii="Consolas" w:hAnsi="Consolas" w:cs="Times New Roman"/>
          <w:color w:val="000000" w:themeColor="text1"/>
          <w:sz w:val="28"/>
          <w:szCs w:val="28"/>
        </w:rPr>
        <w:t>):</w:t>
      </w:r>
    </w:p>
    <w:p w14:paraId="404BCA73" w14:textId="77777777" w:rsidR="00763D66" w:rsidRPr="00E27C54" w:rsidRDefault="00763D66" w:rsidP="00763D66">
      <w:pPr>
        <w:rPr>
          <w:rFonts w:ascii="Consolas" w:hAnsi="Consolas"/>
          <w:color w:val="000000" w:themeColor="text1"/>
          <w:sz w:val="28"/>
          <w:szCs w:val="28"/>
        </w:rPr>
      </w:pPr>
    </w:p>
    <w:p w14:paraId="36A271F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 Os casos omissos serão decididos pelo contratante, segundo as disposições contidas na Lei </w:t>
      </w:r>
      <w:hyperlink r:id="rId67" w:history="1">
        <w:r w:rsidRPr="00E27C54">
          <w:rPr>
            <w:rStyle w:val="Hyperlink"/>
            <w:rFonts w:ascii="Consolas" w:hAnsi="Consolas" w:cs="Times New Roman"/>
            <w:color w:val="000000" w:themeColor="text1"/>
            <w:sz w:val="28"/>
            <w:szCs w:val="28"/>
            <w:u w:val="none"/>
          </w:rPr>
          <w:t>nº 14.133, de 2021</w:t>
        </w:r>
      </w:hyperlink>
      <w:r w:rsidRPr="00E27C54">
        <w:rPr>
          <w:rFonts w:ascii="Consolas" w:hAnsi="Consolas" w:cs="Times New Roman"/>
          <w:color w:val="000000" w:themeColor="text1"/>
          <w:sz w:val="28"/>
          <w:szCs w:val="28"/>
        </w:rPr>
        <w:t xml:space="preserve">, e demais normas federais aplicáveis e, subsidiariamente, segundo as disposições contidas na </w:t>
      </w:r>
      <w:hyperlink r:id="rId68" w:history="1">
        <w:r w:rsidRPr="00E27C54">
          <w:rPr>
            <w:rStyle w:val="Hyperlink"/>
            <w:rFonts w:ascii="Consolas" w:hAnsi="Consolas" w:cs="Times New Roman"/>
            <w:color w:val="000000" w:themeColor="text1"/>
            <w:sz w:val="28"/>
            <w:szCs w:val="28"/>
            <w:u w:val="none"/>
          </w:rPr>
          <w:t>Lei nº 8.078, de 1990 – Código de Defesa do Consumidor</w:t>
        </w:r>
      </w:hyperlink>
      <w:r w:rsidRPr="00E27C54">
        <w:rPr>
          <w:rFonts w:ascii="Consolas" w:hAnsi="Consolas" w:cs="Times New Roman"/>
          <w:color w:val="000000" w:themeColor="text1"/>
          <w:sz w:val="28"/>
          <w:szCs w:val="28"/>
        </w:rPr>
        <w:t xml:space="preserve"> – e normas e princípios gerais dos contratos.</w:t>
      </w:r>
    </w:p>
    <w:p w14:paraId="10FC23C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3F51821"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 CLÁUSULA DÉCIMA QUINTA – ALTERAÇÕES:</w:t>
      </w:r>
    </w:p>
    <w:p w14:paraId="5CAB827A" w14:textId="77777777" w:rsidR="00763D66" w:rsidRPr="00E27C54" w:rsidRDefault="00763D66" w:rsidP="00763D66">
      <w:pPr>
        <w:rPr>
          <w:rFonts w:ascii="Consolas" w:hAnsi="Consolas"/>
          <w:color w:val="000000" w:themeColor="text1"/>
          <w:sz w:val="28"/>
          <w:szCs w:val="28"/>
        </w:rPr>
      </w:pPr>
    </w:p>
    <w:p w14:paraId="770B204B" w14:textId="44B5583E"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15.1. Eventuais alterações contratuais reger-se-ão pela disciplina dos </w:t>
      </w:r>
      <w:hyperlink r:id="rId69" w:anchor="art124" w:history="1">
        <w:r w:rsidRPr="00E27C54">
          <w:rPr>
            <w:rStyle w:val="Hyperlink"/>
            <w:rFonts w:ascii="Consolas" w:hAnsi="Consolas" w:cs="Times New Roman"/>
            <w:color w:val="000000" w:themeColor="text1"/>
            <w:sz w:val="28"/>
            <w:szCs w:val="28"/>
            <w:u w:val="none"/>
          </w:rPr>
          <w:t>arts. 124 e seguintes da Lei nº 14.133, de 2021</w:t>
        </w:r>
      </w:hyperlink>
      <w:r w:rsidRPr="00E27C54">
        <w:rPr>
          <w:rFonts w:ascii="Consolas" w:hAnsi="Consolas" w:cs="Times New Roman"/>
          <w:color w:val="000000" w:themeColor="text1"/>
          <w:sz w:val="28"/>
          <w:szCs w:val="28"/>
        </w:rPr>
        <w:t>.</w:t>
      </w:r>
    </w:p>
    <w:p w14:paraId="6586D91A" w14:textId="77777777" w:rsidR="00CF68ED" w:rsidRPr="00E27C54" w:rsidRDefault="00CF68ED" w:rsidP="00763D66">
      <w:pPr>
        <w:pStyle w:val="Nivel2"/>
        <w:numPr>
          <w:ilvl w:val="0"/>
          <w:numId w:val="0"/>
        </w:numPr>
        <w:spacing w:before="0" w:after="0" w:line="240" w:lineRule="auto"/>
        <w:rPr>
          <w:rFonts w:ascii="Consolas" w:hAnsi="Consolas" w:cs="Times New Roman"/>
          <w:color w:val="000000" w:themeColor="text1"/>
          <w:sz w:val="28"/>
          <w:szCs w:val="28"/>
        </w:rPr>
      </w:pPr>
    </w:p>
    <w:p w14:paraId="00E2CB1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15.2. O contratado é obrigado a aceitar, nas mesmas condições contratuais, os acréscimos ou supressões que se fizerem necessários, até o limite de 25% (vinte e cinco por cento) do valor inicial atualizado do contrato.</w:t>
      </w:r>
    </w:p>
    <w:p w14:paraId="179616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3E1BBB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15.3. As supressões resultantes de acordo celebrado entre as partes contratantes poderão exceder o limite de 25% (vinte e cinco por cento) do valor inicial atualizado do contrato.</w:t>
      </w:r>
    </w:p>
    <w:p w14:paraId="35EA847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81DD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63CDE12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C436E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15.5. Registros que não caracterizam alteração do contrato podem ser realizados por simples apostila, dispensada a celebração de termo aditivo, na forma do </w:t>
      </w:r>
      <w:hyperlink r:id="rId70" w:anchor="art136" w:history="1">
        <w:r w:rsidRPr="00E27C54">
          <w:rPr>
            <w:rStyle w:val="Hyperlink"/>
            <w:rFonts w:ascii="Consolas" w:hAnsi="Consolas" w:cs="Times New Roman"/>
            <w:color w:val="000000" w:themeColor="text1"/>
            <w:sz w:val="28"/>
            <w:szCs w:val="28"/>
            <w:u w:val="none"/>
          </w:rPr>
          <w:t>art. 136 da Lei nº 14.133, de 2021</w:t>
        </w:r>
      </w:hyperlink>
      <w:r w:rsidRPr="00E27C54">
        <w:rPr>
          <w:rFonts w:ascii="Consolas" w:hAnsi="Consolas" w:cs="Times New Roman"/>
          <w:color w:val="000000" w:themeColor="text1"/>
          <w:sz w:val="28"/>
          <w:szCs w:val="28"/>
        </w:rPr>
        <w:t>.</w:t>
      </w:r>
    </w:p>
    <w:p w14:paraId="71EF7DE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BBDAC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16. CLÁUSULA DÉCIMA SEXTA – PUBLICAÇÃO:</w:t>
      </w:r>
    </w:p>
    <w:p w14:paraId="06939E3D" w14:textId="77777777" w:rsidR="00763D66" w:rsidRPr="00E27C54" w:rsidRDefault="00763D66" w:rsidP="00763D66">
      <w:pPr>
        <w:rPr>
          <w:rFonts w:ascii="Consolas" w:hAnsi="Consolas"/>
          <w:color w:val="000000" w:themeColor="text1"/>
          <w:sz w:val="28"/>
          <w:szCs w:val="28"/>
        </w:rPr>
      </w:pPr>
    </w:p>
    <w:p w14:paraId="682A3B29" w14:textId="233D48D0"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16.1. Incumbirá ao contratante divulgar o presente instrumento no Portal Nacional de Contratações Públicas (PNCP), na forma prevista no </w:t>
      </w:r>
      <w:hyperlink r:id="rId71" w:anchor="art94" w:history="1">
        <w:r w:rsidRPr="00E27C54">
          <w:rPr>
            <w:rStyle w:val="Hyperlink"/>
            <w:rFonts w:ascii="Consolas" w:hAnsi="Consolas" w:cs="Times New Roman"/>
            <w:color w:val="000000" w:themeColor="text1"/>
            <w:sz w:val="28"/>
            <w:szCs w:val="28"/>
            <w:u w:val="none"/>
          </w:rPr>
          <w:t>art. 94 da Lei 14.133, de 2021</w:t>
        </w:r>
      </w:hyperlink>
      <w:r w:rsidRPr="00E27C54">
        <w:rPr>
          <w:rFonts w:ascii="Consolas" w:hAnsi="Consolas" w:cs="Times New Roman"/>
          <w:color w:val="000000" w:themeColor="text1"/>
          <w:sz w:val="28"/>
          <w:szCs w:val="28"/>
        </w:rPr>
        <w:t xml:space="preserve">, bem como no respectivo sítio oficial na Internet, em atenção ao art. 91, </w:t>
      </w:r>
      <w:r w:rsidRPr="00E27C54">
        <w:rPr>
          <w:rFonts w:ascii="Consolas" w:hAnsi="Consolas" w:cs="Times New Roman"/>
          <w:i/>
          <w:color w:val="000000" w:themeColor="text1"/>
          <w:sz w:val="28"/>
          <w:szCs w:val="28"/>
        </w:rPr>
        <w:t>caput,</w:t>
      </w:r>
      <w:r w:rsidRPr="00E27C54">
        <w:rPr>
          <w:rFonts w:ascii="Consolas" w:hAnsi="Consolas" w:cs="Times New Roman"/>
          <w:color w:val="000000" w:themeColor="text1"/>
          <w:sz w:val="28"/>
          <w:szCs w:val="28"/>
        </w:rPr>
        <w:t xml:space="preserve"> da Lei nº 14.133, de 2021, e ao </w:t>
      </w:r>
      <w:hyperlink r:id="rId72" w:anchor="art8§2" w:history="1">
        <w:r w:rsidRPr="00E27C54">
          <w:rPr>
            <w:rStyle w:val="Hyperlink"/>
            <w:rFonts w:ascii="Consolas" w:hAnsi="Consolas" w:cs="Times New Roman"/>
            <w:color w:val="000000" w:themeColor="text1"/>
            <w:sz w:val="28"/>
            <w:szCs w:val="28"/>
            <w:u w:val="none"/>
          </w:rPr>
          <w:t>art. 8º, §2º, da Lei n. 12.527, de 2011</w:t>
        </w:r>
      </w:hyperlink>
      <w:r w:rsidRPr="00E27C54">
        <w:rPr>
          <w:rFonts w:ascii="Consolas" w:hAnsi="Consolas" w:cs="Times New Roman"/>
          <w:color w:val="000000" w:themeColor="text1"/>
          <w:sz w:val="28"/>
          <w:szCs w:val="28"/>
        </w:rPr>
        <w:t>.</w:t>
      </w:r>
    </w:p>
    <w:p w14:paraId="4179CD2F" w14:textId="29F90A4A" w:rsidR="002669A1" w:rsidRPr="00E27C54" w:rsidRDefault="002669A1" w:rsidP="00EE65CB">
      <w:pPr>
        <w:pStyle w:val="Nivel2"/>
        <w:numPr>
          <w:ilvl w:val="0"/>
          <w:numId w:val="0"/>
        </w:numPr>
        <w:tabs>
          <w:tab w:val="left" w:pos="1816"/>
        </w:tabs>
        <w:spacing w:before="0" w:after="0" w:line="240" w:lineRule="auto"/>
        <w:rPr>
          <w:rFonts w:ascii="Consolas" w:hAnsi="Consolas" w:cs="Times New Roman"/>
          <w:color w:val="000000" w:themeColor="text1"/>
          <w:sz w:val="28"/>
          <w:szCs w:val="28"/>
        </w:rPr>
      </w:pPr>
    </w:p>
    <w:p w14:paraId="4309A27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17. CLÁUSULA DÉCIMA SÉTIMA– FORO (</w:t>
      </w:r>
      <w:hyperlink r:id="rId73" w:anchor="art92§1" w:history="1">
        <w:r w:rsidRPr="00E27C54">
          <w:rPr>
            <w:rStyle w:val="Hyperlink"/>
            <w:rFonts w:ascii="Consolas" w:hAnsi="Consolas" w:cs="Times New Roman"/>
            <w:color w:val="000000" w:themeColor="text1"/>
            <w:sz w:val="28"/>
            <w:szCs w:val="28"/>
            <w:u w:val="none"/>
          </w:rPr>
          <w:t>art. 92, §1º</w:t>
        </w:r>
      </w:hyperlink>
      <w:r w:rsidRPr="00E27C54">
        <w:rPr>
          <w:rFonts w:ascii="Consolas" w:hAnsi="Consolas" w:cs="Times New Roman"/>
          <w:color w:val="000000" w:themeColor="text1"/>
          <w:sz w:val="28"/>
          <w:szCs w:val="28"/>
        </w:rPr>
        <w:t>):</w:t>
      </w:r>
    </w:p>
    <w:p w14:paraId="63AA7117" w14:textId="77777777" w:rsidR="00763D66" w:rsidRPr="00E27C54" w:rsidRDefault="00763D66" w:rsidP="00763D66">
      <w:pPr>
        <w:rPr>
          <w:rFonts w:ascii="Consolas" w:hAnsi="Consolas"/>
          <w:color w:val="000000" w:themeColor="text1"/>
          <w:sz w:val="28"/>
          <w:szCs w:val="28"/>
        </w:rPr>
      </w:pPr>
    </w:p>
    <w:p w14:paraId="445618FF" w14:textId="3EBD488D" w:rsidR="00763D66" w:rsidRDefault="008D5C9D" w:rsidP="00763D66">
      <w:pPr>
        <w:rPr>
          <w:rFonts w:ascii="Consolas" w:hAnsi="Consolas"/>
          <w:sz w:val="28"/>
          <w:szCs w:val="28"/>
        </w:rPr>
      </w:pPr>
      <w:bookmarkStart w:id="54"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4"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379B902C" w14:textId="77777777" w:rsidR="00147CD3" w:rsidRDefault="00147CD3" w:rsidP="00C27ADB">
      <w:pPr>
        <w:rPr>
          <w:rFonts w:ascii="Consolas" w:hAnsi="Consolas"/>
          <w:color w:val="000000" w:themeColor="text1"/>
          <w:sz w:val="28"/>
          <w:szCs w:val="28"/>
        </w:rPr>
      </w:pPr>
    </w:p>
    <w:p w14:paraId="0A3E7ADA" w14:textId="77777777" w:rsidR="00C27ADB" w:rsidRDefault="00C27ADB" w:rsidP="00C27ADB">
      <w:pPr>
        <w:rPr>
          <w:rFonts w:ascii="Consolas" w:hAnsi="Consolas"/>
          <w:color w:val="000000" w:themeColor="text1"/>
          <w:sz w:val="28"/>
          <w:szCs w:val="28"/>
        </w:rPr>
      </w:pPr>
    </w:p>
    <w:p w14:paraId="67A1690F" w14:textId="77777777" w:rsidR="00C27ADB" w:rsidRDefault="00C27ADB" w:rsidP="00C27ADB">
      <w:pPr>
        <w:rPr>
          <w:rFonts w:ascii="Consolas" w:hAnsi="Consolas"/>
          <w:color w:val="000000" w:themeColor="text1"/>
          <w:sz w:val="28"/>
          <w:szCs w:val="28"/>
        </w:rPr>
      </w:pPr>
    </w:p>
    <w:p w14:paraId="7BAFE4EC" w14:textId="77777777" w:rsidR="00C27ADB" w:rsidRDefault="00C27ADB" w:rsidP="00C27ADB">
      <w:pPr>
        <w:rPr>
          <w:rFonts w:ascii="Consolas" w:hAnsi="Consolas"/>
          <w:color w:val="000000" w:themeColor="text1"/>
          <w:sz w:val="28"/>
          <w:szCs w:val="28"/>
        </w:rPr>
      </w:pPr>
    </w:p>
    <w:p w14:paraId="3609B811" w14:textId="04972901" w:rsidR="00763D66" w:rsidRPr="00E27C54" w:rsidRDefault="00E27C54" w:rsidP="00763D66">
      <w:pPr>
        <w:jc w:val="center"/>
        <w:rPr>
          <w:rFonts w:ascii="Consolas" w:hAnsi="Consolas"/>
          <w:color w:val="000000" w:themeColor="text1"/>
          <w:sz w:val="28"/>
          <w:szCs w:val="28"/>
        </w:rPr>
      </w:pPr>
      <w:r>
        <w:rPr>
          <w:rFonts w:ascii="Consolas" w:hAnsi="Consolas"/>
          <w:color w:val="000000" w:themeColor="text1"/>
          <w:sz w:val="28"/>
          <w:szCs w:val="28"/>
        </w:rPr>
        <w:lastRenderedPageBreak/>
        <w:t>Iaras</w:t>
      </w:r>
      <w:r w:rsidR="00763D66" w:rsidRPr="00E27C54">
        <w:rPr>
          <w:rFonts w:ascii="Consolas" w:hAnsi="Consolas"/>
          <w:color w:val="000000" w:themeColor="text1"/>
          <w:sz w:val="28"/>
          <w:szCs w:val="28"/>
        </w:rPr>
        <w:t>, XX (dia), de XXX (mês) de 202</w:t>
      </w:r>
      <w:bookmarkEnd w:id="54"/>
      <w:r w:rsidR="00763D66" w:rsidRPr="00E27C54">
        <w:rPr>
          <w:rFonts w:ascii="Consolas" w:hAnsi="Consolas"/>
          <w:color w:val="000000" w:themeColor="text1"/>
          <w:sz w:val="28"/>
          <w:szCs w:val="28"/>
        </w:rPr>
        <w:t>5.</w:t>
      </w:r>
    </w:p>
    <w:p w14:paraId="2DE73E51" w14:textId="77777777" w:rsidR="00763D66" w:rsidRPr="00E27C54" w:rsidRDefault="00763D66" w:rsidP="00763D66">
      <w:pPr>
        <w:jc w:val="both"/>
        <w:rPr>
          <w:rFonts w:ascii="Consolas" w:hAnsi="Consolas"/>
          <w:color w:val="000000" w:themeColor="text1"/>
          <w:sz w:val="28"/>
          <w:szCs w:val="28"/>
        </w:rPr>
      </w:pPr>
    </w:p>
    <w:p w14:paraId="1B4E709C" w14:textId="77777777" w:rsidR="00763D66" w:rsidRPr="00E27C54" w:rsidRDefault="00763D66" w:rsidP="00763D66">
      <w:pPr>
        <w:jc w:val="both"/>
        <w:rPr>
          <w:rFonts w:ascii="Consolas" w:hAnsi="Consolas"/>
          <w:color w:val="000000" w:themeColor="text1"/>
          <w:sz w:val="28"/>
          <w:szCs w:val="28"/>
        </w:rPr>
      </w:pPr>
    </w:p>
    <w:p w14:paraId="2B42D994"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3EA1D27D"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CONTRATANTE</w:t>
      </w:r>
    </w:p>
    <w:p w14:paraId="6114E970" w14:textId="77777777" w:rsidR="00763D66" w:rsidRPr="00E27C54" w:rsidRDefault="00763D66" w:rsidP="00763D66">
      <w:pPr>
        <w:jc w:val="center"/>
        <w:rPr>
          <w:rFonts w:ascii="Consolas" w:hAnsi="Consolas"/>
          <w:color w:val="000000" w:themeColor="text1"/>
          <w:sz w:val="28"/>
          <w:szCs w:val="28"/>
        </w:rPr>
      </w:pPr>
    </w:p>
    <w:p w14:paraId="7A4C5A55" w14:textId="77777777" w:rsidR="00763D66" w:rsidRPr="00E27C54" w:rsidRDefault="00763D66" w:rsidP="00763D66">
      <w:pPr>
        <w:jc w:val="center"/>
        <w:rPr>
          <w:rFonts w:ascii="Consolas" w:hAnsi="Consolas"/>
          <w:color w:val="000000" w:themeColor="text1"/>
          <w:sz w:val="28"/>
          <w:szCs w:val="28"/>
        </w:rPr>
      </w:pPr>
    </w:p>
    <w:p w14:paraId="5E325741"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4C4A3380" w14:textId="54A7B030"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CONTRATADO</w:t>
      </w:r>
    </w:p>
    <w:p w14:paraId="55A69C00" w14:textId="77777777" w:rsidR="00763D66" w:rsidRPr="00E27C54" w:rsidRDefault="00763D66" w:rsidP="00763D66">
      <w:pPr>
        <w:rPr>
          <w:rFonts w:ascii="Consolas" w:hAnsi="Consolas"/>
          <w:b/>
          <w:color w:val="000000" w:themeColor="text1"/>
          <w:sz w:val="28"/>
          <w:szCs w:val="28"/>
        </w:rPr>
      </w:pPr>
    </w:p>
    <w:p w14:paraId="6CC960E5" w14:textId="77777777" w:rsidR="00A377BD" w:rsidRDefault="00A377BD" w:rsidP="00763D66">
      <w:pPr>
        <w:rPr>
          <w:rFonts w:ascii="Consolas" w:hAnsi="Consolas"/>
          <w:b/>
          <w:color w:val="000000" w:themeColor="text1"/>
          <w:sz w:val="28"/>
          <w:szCs w:val="28"/>
        </w:rPr>
      </w:pPr>
    </w:p>
    <w:p w14:paraId="73BB986B" w14:textId="7E8C709E" w:rsidR="00763D66" w:rsidRPr="00E27C54" w:rsidRDefault="00763D66" w:rsidP="00763D66">
      <w:pPr>
        <w:rPr>
          <w:rFonts w:ascii="Consolas" w:hAnsi="Consolas"/>
          <w:b/>
          <w:color w:val="000000" w:themeColor="text1"/>
          <w:sz w:val="28"/>
          <w:szCs w:val="28"/>
        </w:rPr>
      </w:pPr>
      <w:r w:rsidRPr="00E27C54">
        <w:rPr>
          <w:rFonts w:ascii="Consolas" w:hAnsi="Consolas"/>
          <w:b/>
          <w:color w:val="000000" w:themeColor="text1"/>
          <w:sz w:val="28"/>
          <w:szCs w:val="28"/>
        </w:rPr>
        <w:t>TESTEMUNHAS:</w:t>
      </w:r>
    </w:p>
    <w:p w14:paraId="7ED33AB3" w14:textId="77777777" w:rsidR="00763D66" w:rsidRPr="00E27C54" w:rsidRDefault="00763D66" w:rsidP="00763D66">
      <w:pPr>
        <w:rPr>
          <w:rFonts w:ascii="Consolas" w:hAnsi="Consolas"/>
          <w:bCs/>
          <w:color w:val="000000" w:themeColor="text1"/>
          <w:sz w:val="28"/>
          <w:szCs w:val="28"/>
        </w:rPr>
      </w:pPr>
      <w:r w:rsidRPr="00E27C54">
        <w:rPr>
          <w:rFonts w:ascii="Consolas" w:hAnsi="Consolas"/>
          <w:bCs/>
          <w:color w:val="000000" w:themeColor="text1"/>
          <w:sz w:val="28"/>
          <w:szCs w:val="28"/>
        </w:rPr>
        <w:t>1-</w:t>
      </w:r>
    </w:p>
    <w:p w14:paraId="087FF2B8" w14:textId="77777777" w:rsidR="00763D66" w:rsidRPr="00E27C54" w:rsidRDefault="00763D66" w:rsidP="00763D66">
      <w:pPr>
        <w:rPr>
          <w:rFonts w:ascii="Consolas" w:hAnsi="Consolas"/>
          <w:bCs/>
          <w:color w:val="000000" w:themeColor="text1"/>
          <w:sz w:val="28"/>
          <w:szCs w:val="28"/>
        </w:rPr>
      </w:pPr>
      <w:r w:rsidRPr="00E27C54">
        <w:rPr>
          <w:rFonts w:ascii="Consolas" w:hAnsi="Consolas"/>
          <w:bCs/>
          <w:color w:val="000000" w:themeColor="text1"/>
          <w:sz w:val="28"/>
          <w:szCs w:val="28"/>
        </w:rPr>
        <w:t>2-</w:t>
      </w:r>
    </w:p>
    <w:p w14:paraId="2F8F42E7" w14:textId="77777777" w:rsidR="002A3A04" w:rsidRPr="00E27C54" w:rsidRDefault="002A3A04" w:rsidP="002A3A04">
      <w:pPr>
        <w:rPr>
          <w:rFonts w:ascii="Consolas" w:hAnsi="Consolas"/>
          <w:bCs/>
          <w:color w:val="000000" w:themeColor="text1"/>
          <w:sz w:val="28"/>
          <w:szCs w:val="28"/>
        </w:rPr>
      </w:pPr>
    </w:p>
    <w:p w14:paraId="26066B64" w14:textId="77777777" w:rsidR="002A3A04" w:rsidRPr="00E27C54" w:rsidRDefault="002A3A04" w:rsidP="002A3A04">
      <w:pPr>
        <w:rPr>
          <w:rFonts w:ascii="Consolas" w:hAnsi="Consolas"/>
          <w:bCs/>
          <w:color w:val="000000" w:themeColor="text1"/>
          <w:sz w:val="28"/>
          <w:szCs w:val="28"/>
        </w:rPr>
      </w:pPr>
    </w:p>
    <w:p w14:paraId="5F529C24" w14:textId="77777777" w:rsidR="002A3A04" w:rsidRPr="00E27C54" w:rsidRDefault="002A3A04" w:rsidP="002A3A04">
      <w:pPr>
        <w:rPr>
          <w:rFonts w:ascii="Consolas" w:hAnsi="Consolas"/>
          <w:bCs/>
          <w:color w:val="000000" w:themeColor="text1"/>
          <w:sz w:val="28"/>
          <w:szCs w:val="28"/>
        </w:rPr>
      </w:pPr>
    </w:p>
    <w:p w14:paraId="7F3CEF7C" w14:textId="77777777" w:rsidR="001F7E55" w:rsidRPr="00E27C54" w:rsidRDefault="001F7E55" w:rsidP="001F7E55">
      <w:pPr>
        <w:spacing w:after="160" w:line="259" w:lineRule="auto"/>
        <w:rPr>
          <w:rFonts w:ascii="Consolas" w:hAnsi="Consolas"/>
          <w:bCs/>
          <w:color w:val="000000" w:themeColor="text1"/>
          <w:sz w:val="28"/>
          <w:szCs w:val="28"/>
        </w:rPr>
      </w:pPr>
    </w:p>
    <w:p w14:paraId="5FBC6327" w14:textId="77777777" w:rsidR="00884DCA" w:rsidRPr="00E27C54" w:rsidRDefault="00884DCA" w:rsidP="001F7E55">
      <w:pPr>
        <w:spacing w:after="160" w:line="259" w:lineRule="auto"/>
        <w:rPr>
          <w:rFonts w:ascii="Consolas" w:hAnsi="Consolas"/>
          <w:bCs/>
          <w:color w:val="000000" w:themeColor="text1"/>
          <w:sz w:val="28"/>
          <w:szCs w:val="28"/>
        </w:rPr>
      </w:pPr>
    </w:p>
    <w:p w14:paraId="5934B9CA" w14:textId="77777777" w:rsidR="00964748" w:rsidRPr="00E27C54" w:rsidRDefault="00964748" w:rsidP="001F7E55">
      <w:pPr>
        <w:spacing w:after="160" w:line="259" w:lineRule="auto"/>
        <w:rPr>
          <w:rFonts w:ascii="Consolas" w:hAnsi="Consolas"/>
          <w:bCs/>
          <w:color w:val="000000" w:themeColor="text1"/>
          <w:sz w:val="28"/>
          <w:szCs w:val="28"/>
        </w:rPr>
      </w:pPr>
    </w:p>
    <w:p w14:paraId="56C8666E" w14:textId="77777777" w:rsidR="00964748" w:rsidRPr="00E27C54" w:rsidRDefault="00964748" w:rsidP="001F7E55">
      <w:pPr>
        <w:spacing w:after="160" w:line="259" w:lineRule="auto"/>
        <w:rPr>
          <w:rFonts w:ascii="Consolas" w:hAnsi="Consolas"/>
          <w:bCs/>
          <w:color w:val="000000" w:themeColor="text1"/>
          <w:sz w:val="28"/>
          <w:szCs w:val="28"/>
        </w:rPr>
      </w:pPr>
    </w:p>
    <w:p w14:paraId="610E60F3" w14:textId="77777777" w:rsidR="00964748" w:rsidRPr="00E27C54" w:rsidRDefault="00964748" w:rsidP="001F7E55">
      <w:pPr>
        <w:spacing w:after="160" w:line="259" w:lineRule="auto"/>
        <w:rPr>
          <w:rFonts w:ascii="Consolas" w:hAnsi="Consolas"/>
          <w:bCs/>
          <w:color w:val="000000" w:themeColor="text1"/>
          <w:sz w:val="28"/>
          <w:szCs w:val="28"/>
        </w:rPr>
      </w:pPr>
    </w:p>
    <w:p w14:paraId="7FAA460E" w14:textId="77777777" w:rsidR="00964748" w:rsidRPr="00E27C54" w:rsidRDefault="00964748" w:rsidP="001F7E55">
      <w:pPr>
        <w:spacing w:after="160" w:line="259" w:lineRule="auto"/>
        <w:rPr>
          <w:rFonts w:ascii="Consolas" w:hAnsi="Consolas"/>
          <w:bCs/>
          <w:color w:val="000000" w:themeColor="text1"/>
          <w:sz w:val="28"/>
          <w:szCs w:val="28"/>
        </w:rPr>
      </w:pPr>
    </w:p>
    <w:p w14:paraId="424E89FC" w14:textId="77777777" w:rsidR="00964748" w:rsidRPr="00E27C54" w:rsidRDefault="00964748" w:rsidP="001F7E55">
      <w:pPr>
        <w:spacing w:after="160" w:line="259" w:lineRule="auto"/>
        <w:rPr>
          <w:rFonts w:ascii="Consolas" w:hAnsi="Consolas"/>
          <w:bCs/>
          <w:color w:val="000000" w:themeColor="text1"/>
          <w:sz w:val="28"/>
          <w:szCs w:val="28"/>
        </w:rPr>
      </w:pPr>
    </w:p>
    <w:p w14:paraId="5A106EF9" w14:textId="77777777" w:rsidR="00964748" w:rsidRDefault="00964748" w:rsidP="001F7E55">
      <w:pPr>
        <w:spacing w:after="160" w:line="259" w:lineRule="auto"/>
        <w:rPr>
          <w:rFonts w:ascii="Consolas" w:hAnsi="Consolas"/>
          <w:bCs/>
          <w:color w:val="000000" w:themeColor="text1"/>
          <w:sz w:val="28"/>
          <w:szCs w:val="28"/>
        </w:rPr>
      </w:pPr>
    </w:p>
    <w:p w14:paraId="53EB31C6" w14:textId="77777777" w:rsidR="004B1F8E" w:rsidRDefault="004B1F8E" w:rsidP="001F7E55">
      <w:pPr>
        <w:spacing w:after="160" w:line="259" w:lineRule="auto"/>
        <w:rPr>
          <w:rFonts w:ascii="Consolas" w:hAnsi="Consolas"/>
          <w:bCs/>
          <w:color w:val="000000" w:themeColor="text1"/>
          <w:sz w:val="28"/>
          <w:szCs w:val="28"/>
        </w:rPr>
      </w:pPr>
    </w:p>
    <w:p w14:paraId="51ED418B" w14:textId="77777777" w:rsidR="00EE65CB" w:rsidRDefault="00EE65CB" w:rsidP="001F7E55">
      <w:pPr>
        <w:spacing w:after="160" w:line="259" w:lineRule="auto"/>
        <w:rPr>
          <w:rFonts w:ascii="Consolas" w:hAnsi="Consolas"/>
          <w:bCs/>
          <w:color w:val="000000" w:themeColor="text1"/>
          <w:sz w:val="28"/>
          <w:szCs w:val="28"/>
        </w:rPr>
      </w:pPr>
    </w:p>
    <w:p w14:paraId="740F95A6" w14:textId="77777777" w:rsidR="00EE65CB" w:rsidRDefault="00EE65CB" w:rsidP="001F7E55">
      <w:pPr>
        <w:spacing w:after="160" w:line="259" w:lineRule="auto"/>
        <w:rPr>
          <w:rFonts w:ascii="Consolas" w:hAnsi="Consolas"/>
          <w:bCs/>
          <w:color w:val="000000" w:themeColor="text1"/>
          <w:sz w:val="28"/>
          <w:szCs w:val="28"/>
        </w:rPr>
      </w:pPr>
    </w:p>
    <w:p w14:paraId="628533CD" w14:textId="77777777" w:rsidR="00EE65CB" w:rsidRDefault="00EE65CB" w:rsidP="001F7E55">
      <w:pPr>
        <w:spacing w:after="160" w:line="259" w:lineRule="auto"/>
        <w:rPr>
          <w:rFonts w:ascii="Consolas" w:hAnsi="Consolas"/>
          <w:bCs/>
          <w:color w:val="000000" w:themeColor="text1"/>
          <w:sz w:val="28"/>
          <w:szCs w:val="28"/>
        </w:rPr>
      </w:pPr>
    </w:p>
    <w:p w14:paraId="31C06D9F" w14:textId="77777777" w:rsidR="00EE65CB" w:rsidRDefault="00EE65CB" w:rsidP="001F7E55">
      <w:pPr>
        <w:spacing w:after="160" w:line="259" w:lineRule="auto"/>
        <w:rPr>
          <w:rFonts w:ascii="Consolas" w:hAnsi="Consolas"/>
          <w:bCs/>
          <w:color w:val="000000" w:themeColor="text1"/>
          <w:sz w:val="28"/>
          <w:szCs w:val="28"/>
        </w:rPr>
      </w:pPr>
    </w:p>
    <w:p w14:paraId="5A82CCD6" w14:textId="77777777" w:rsidR="00EE65CB" w:rsidRPr="00E27C54" w:rsidRDefault="00EE65CB" w:rsidP="001F7E55">
      <w:pPr>
        <w:spacing w:after="160" w:line="259" w:lineRule="auto"/>
        <w:rPr>
          <w:rFonts w:ascii="Consolas" w:hAnsi="Consolas"/>
          <w:bCs/>
          <w:color w:val="000000" w:themeColor="text1"/>
          <w:sz w:val="28"/>
          <w:szCs w:val="28"/>
        </w:rPr>
      </w:pPr>
    </w:p>
    <w:p w14:paraId="437E2BE9" w14:textId="77777777" w:rsidR="007876E1" w:rsidRPr="00E27C54" w:rsidRDefault="006B771C" w:rsidP="006B771C">
      <w:pPr>
        <w:spacing w:line="259" w:lineRule="auto"/>
        <w:jc w:val="center"/>
        <w:rPr>
          <w:rFonts w:ascii="Consolas" w:hAnsi="Consolas"/>
          <w:b/>
          <w:bCs/>
          <w:color w:val="000000" w:themeColor="text1"/>
          <w:sz w:val="28"/>
          <w:szCs w:val="28"/>
        </w:rPr>
      </w:pPr>
      <w:r w:rsidRPr="00E27C54">
        <w:rPr>
          <w:rFonts w:ascii="Consolas" w:hAnsi="Consolas"/>
          <w:bCs/>
          <w:color w:val="000000" w:themeColor="text1"/>
          <w:sz w:val="28"/>
          <w:szCs w:val="28"/>
        </w:rPr>
        <w:lastRenderedPageBreak/>
        <w:t>A</w:t>
      </w:r>
      <w:r w:rsidR="007876E1" w:rsidRPr="00E27C54">
        <w:rPr>
          <w:rFonts w:ascii="Consolas" w:hAnsi="Consolas"/>
          <w:b/>
          <w:bCs/>
          <w:color w:val="000000" w:themeColor="text1"/>
          <w:sz w:val="28"/>
          <w:szCs w:val="28"/>
        </w:rPr>
        <w:t>NEXO III – ATA DE REGISTRO DE PREÇOS</w:t>
      </w:r>
    </w:p>
    <w:p w14:paraId="5A67613C" w14:textId="74E267FE" w:rsidR="007876E1" w:rsidRPr="00E27C54" w:rsidRDefault="007876E1" w:rsidP="001F7E55">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MUNICÍPIO DE </w:t>
      </w:r>
      <w:r w:rsidR="00E27C54">
        <w:rPr>
          <w:rFonts w:ascii="Consolas" w:hAnsi="Consolas"/>
          <w:b/>
          <w:bCs/>
          <w:color w:val="000000" w:themeColor="text1"/>
          <w:sz w:val="28"/>
          <w:szCs w:val="28"/>
        </w:rPr>
        <w:t>IARAS</w:t>
      </w:r>
    </w:p>
    <w:p w14:paraId="4B0A2199" w14:textId="25EE21E7" w:rsidR="007876E1" w:rsidRPr="00E27C54" w:rsidRDefault="007876E1" w:rsidP="001F7E55">
      <w:pPr>
        <w:widowControl w:val="0"/>
        <w:autoSpaceDE w:val="0"/>
        <w:autoSpaceDN w:val="0"/>
        <w:adjustRightInd w:val="0"/>
        <w:jc w:val="center"/>
        <w:rPr>
          <w:rFonts w:ascii="Consolas" w:hAnsi="Consolas"/>
          <w:bCs/>
          <w:color w:val="000000" w:themeColor="text1"/>
          <w:sz w:val="28"/>
          <w:szCs w:val="28"/>
        </w:rPr>
      </w:pPr>
      <w:r w:rsidRPr="00E27C54">
        <w:rPr>
          <w:rFonts w:ascii="Consolas" w:hAnsi="Consolas"/>
          <w:color w:val="000000" w:themeColor="text1"/>
          <w:sz w:val="28"/>
          <w:szCs w:val="28"/>
        </w:rPr>
        <w:t xml:space="preserve">ATA DE REGISTRO DE PREÇOS </w:t>
      </w:r>
      <w:r w:rsidRPr="00E27C54">
        <w:rPr>
          <w:rFonts w:ascii="Consolas" w:hAnsi="Consolas"/>
          <w:bCs/>
          <w:color w:val="000000" w:themeColor="text1"/>
          <w:sz w:val="28"/>
          <w:szCs w:val="28"/>
        </w:rPr>
        <w:t>Nº .........</w:t>
      </w:r>
    </w:p>
    <w:p w14:paraId="5EB7CC83"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4C2DA6F0" w14:textId="3B97719C" w:rsidR="007876E1" w:rsidRPr="00E27C54" w:rsidRDefault="00E27C54" w:rsidP="007876E1">
      <w:pPr>
        <w:jc w:val="both"/>
        <w:rPr>
          <w:rFonts w:ascii="Consolas" w:hAnsi="Consolas"/>
          <w:b/>
          <w:bC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E27C54">
        <w:rPr>
          <w:rFonts w:ascii="Consolas" w:hAnsi="Consolas"/>
          <w:color w:val="000000" w:themeColor="text1"/>
          <w:sz w:val="28"/>
          <w:szCs w:val="28"/>
        </w:rPr>
        <w:t xml:space="preserve">, considerando o julgamento da licitação na modalidade de pregão, na forma eletrônica, para REGISTRO DE PREÇOS nº </w:t>
      </w:r>
      <w:r w:rsidR="003C3B35">
        <w:rPr>
          <w:rFonts w:ascii="Consolas" w:hAnsi="Consolas"/>
          <w:color w:val="000000" w:themeColor="text1"/>
          <w:sz w:val="28"/>
          <w:szCs w:val="28"/>
        </w:rPr>
        <w:t>049/2025</w:t>
      </w:r>
      <w:r w:rsidR="007876E1" w:rsidRPr="00E27C54">
        <w:rPr>
          <w:rFonts w:ascii="Consolas" w:hAnsi="Consolas"/>
          <w:color w:val="000000" w:themeColor="text1"/>
          <w:sz w:val="28"/>
          <w:szCs w:val="28"/>
        </w:rPr>
        <w:t xml:space="preserve">, processo administrativo nº </w:t>
      </w:r>
      <w:r w:rsidR="003C3B35">
        <w:rPr>
          <w:rFonts w:ascii="Consolas" w:hAnsi="Consolas"/>
          <w:color w:val="000000" w:themeColor="text1"/>
          <w:sz w:val="28"/>
          <w:szCs w:val="28"/>
        </w:rPr>
        <w:t>074/2025</w:t>
      </w:r>
      <w:r w:rsidR="007876E1" w:rsidRPr="00E27C54">
        <w:rPr>
          <w:rFonts w:ascii="Consolas" w:hAnsi="Consolas"/>
          <w:color w:val="000000" w:themeColor="text1"/>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5E5B94" w:rsidRPr="001C161A">
        <w:rPr>
          <w:rFonts w:ascii="Consolas" w:hAnsi="Consolas" w:cs="Arial"/>
          <w:sz w:val="28"/>
          <w:szCs w:val="28"/>
        </w:rPr>
        <w:t>Decreto nº 1790, de 02 de janeiro de 2024</w:t>
      </w:r>
      <w:r w:rsidR="007876E1" w:rsidRPr="00E27C54">
        <w:rPr>
          <w:rFonts w:ascii="Consolas" w:hAnsi="Consolas"/>
          <w:color w:val="000000" w:themeColor="text1"/>
          <w:sz w:val="28"/>
          <w:szCs w:val="28"/>
        </w:rPr>
        <w:t>, e em conformidade com as disposições a seguir:</w:t>
      </w:r>
    </w:p>
    <w:p w14:paraId="0E6A2DDE" w14:textId="77777777" w:rsidR="007876E1" w:rsidRPr="00E27C54" w:rsidRDefault="007876E1" w:rsidP="007876E1">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1A6E479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DO OBJETO:</w:t>
      </w:r>
    </w:p>
    <w:p w14:paraId="13BDFAB9" w14:textId="77777777" w:rsidR="007876E1" w:rsidRPr="00E27C54" w:rsidRDefault="007876E1" w:rsidP="007876E1">
      <w:pPr>
        <w:rPr>
          <w:rFonts w:ascii="Consolas" w:hAnsi="Consolas"/>
          <w:color w:val="000000" w:themeColor="text1"/>
          <w:sz w:val="28"/>
          <w:szCs w:val="28"/>
        </w:rPr>
      </w:pPr>
    </w:p>
    <w:p w14:paraId="7A4856E2" w14:textId="1C2B213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 A presente Ata tem por objeto o </w:t>
      </w:r>
      <w:r w:rsidR="00966D89" w:rsidRPr="00E27C54">
        <w:rPr>
          <w:rFonts w:ascii="Consolas" w:hAnsi="Consolas" w:cs="Times New Roman"/>
          <w:bCs/>
          <w:sz w:val="28"/>
          <w:szCs w:val="28"/>
        </w:rPr>
        <w:t xml:space="preserve">registro de preços para a </w:t>
      </w:r>
      <w:r w:rsidR="003C3B35">
        <w:rPr>
          <w:rFonts w:ascii="Consolas" w:hAnsi="Consolas"/>
          <w:sz w:val="28"/>
          <w:szCs w:val="28"/>
        </w:rPr>
        <w:t>Contratação de Empresa para o Fornecimento de Gases Medicinais e Extensores para Cateter de Oxigênio e Locação de Reguladores de Pressão e Cilindros de Oxigênio, para Secretaria Municipal de Saúde</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 xml:space="preserve">especificado(s) no(s) item(ns).......... do .......... Termo de Referência, anexo I do edital de Licitação nº </w:t>
      </w:r>
      <w:r w:rsidR="003C3B35">
        <w:rPr>
          <w:rFonts w:ascii="Consolas" w:hAnsi="Consolas" w:cs="Times New Roman"/>
          <w:color w:val="000000" w:themeColor="text1"/>
          <w:sz w:val="28"/>
          <w:szCs w:val="28"/>
        </w:rPr>
        <w:t>049/2025</w:t>
      </w:r>
      <w:r w:rsidRPr="00E27C54">
        <w:rPr>
          <w:rFonts w:ascii="Consolas" w:hAnsi="Consolas" w:cs="Times New Roman"/>
          <w:color w:val="000000" w:themeColor="text1"/>
          <w:sz w:val="28"/>
          <w:szCs w:val="28"/>
        </w:rPr>
        <w:t>, que é parte integrante desta Ata, assim como as propostas cujos preços tenham sido registrados, independentemente de transcrição.</w:t>
      </w:r>
    </w:p>
    <w:p w14:paraId="3EC2379E" w14:textId="77777777" w:rsidR="003C3B35" w:rsidRPr="00E27C54" w:rsidRDefault="003C3B35"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13D920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DOS PREÇOS, ESPECIFICAÇÕES E QUANTITATIVOS:</w:t>
      </w:r>
    </w:p>
    <w:p w14:paraId="32183E62" w14:textId="77777777" w:rsidR="007876E1" w:rsidRPr="00E27C54" w:rsidRDefault="007876E1" w:rsidP="007876E1">
      <w:pPr>
        <w:rPr>
          <w:rFonts w:ascii="Consolas" w:hAnsi="Consolas"/>
          <w:color w:val="000000" w:themeColor="text1"/>
          <w:sz w:val="28"/>
          <w:szCs w:val="28"/>
        </w:rPr>
      </w:pPr>
    </w:p>
    <w:p w14:paraId="116230D6" w14:textId="7EFC707F" w:rsidR="00815E6E"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O preço registrado, as especificações do objeto, as quantidades de cada item, fornecedor(es) e as demais condições ofertadas na(s) proposta(s) são as que seguem:</w:t>
      </w:r>
    </w:p>
    <w:p w14:paraId="392CD0BF" w14:textId="77777777" w:rsidR="00E0515A" w:rsidRPr="00E27C54" w:rsidRDefault="00E0515A"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815E6E" w14:paraId="2819D21D"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2842DCB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Fornecedor (razão social, CNPJ/MF, endereço, contatos, representante)</w:t>
            </w:r>
          </w:p>
        </w:tc>
      </w:tr>
      <w:tr w:rsidR="007876E1" w:rsidRPr="00815E6E" w14:paraId="7BABBF14" w14:textId="77777777" w:rsidTr="006D11EC">
        <w:trPr>
          <w:trHeight w:val="20"/>
          <w:jc w:val="center"/>
        </w:trPr>
        <w:tc>
          <w:tcPr>
            <w:tcW w:w="564" w:type="dxa"/>
            <w:tcBorders>
              <w:top w:val="nil"/>
              <w:left w:val="single" w:sz="2" w:space="0" w:color="000000"/>
              <w:bottom w:val="single" w:sz="2" w:space="0" w:color="000000"/>
              <w:right w:val="nil"/>
            </w:tcBorders>
            <w:vAlign w:val="center"/>
          </w:tcPr>
          <w:p w14:paraId="019E6B8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Item</w:t>
            </w:r>
          </w:p>
          <w:p w14:paraId="358F7DA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do TR</w:t>
            </w:r>
          </w:p>
          <w:p w14:paraId="5CD402D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C7E3751"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211CFB4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Marca</w:t>
            </w:r>
          </w:p>
          <w:p w14:paraId="6FE01533"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029A39E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Modelo</w:t>
            </w:r>
          </w:p>
          <w:p w14:paraId="71ABBD1C"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482E0D8"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Unidade</w:t>
            </w:r>
          </w:p>
        </w:tc>
        <w:tc>
          <w:tcPr>
            <w:tcW w:w="994" w:type="dxa"/>
            <w:tcBorders>
              <w:top w:val="nil"/>
              <w:left w:val="single" w:sz="2" w:space="0" w:color="000000"/>
              <w:bottom w:val="single" w:sz="2" w:space="0" w:color="000000"/>
              <w:right w:val="single" w:sz="2" w:space="0" w:color="000000"/>
            </w:tcBorders>
          </w:tcPr>
          <w:p w14:paraId="0BF8B130"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Quantidade</w:t>
            </w:r>
          </w:p>
          <w:p w14:paraId="5EB2356F"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hideMark/>
          </w:tcPr>
          <w:p w14:paraId="75B8C99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 xml:space="preserve">Valor Unitário </w:t>
            </w:r>
          </w:p>
          <w:p w14:paraId="4D1AF076"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1D87BEB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Prazo garantia ou validade</w:t>
            </w:r>
          </w:p>
        </w:tc>
      </w:tr>
      <w:tr w:rsidR="007876E1" w:rsidRPr="00815E6E" w14:paraId="5C1743A8" w14:textId="77777777" w:rsidTr="006D11EC">
        <w:trPr>
          <w:trHeight w:val="20"/>
          <w:jc w:val="center"/>
        </w:trPr>
        <w:tc>
          <w:tcPr>
            <w:tcW w:w="564" w:type="dxa"/>
            <w:tcBorders>
              <w:top w:val="nil"/>
              <w:left w:val="single" w:sz="2" w:space="0" w:color="000000"/>
              <w:bottom w:val="single" w:sz="2" w:space="0" w:color="000000"/>
              <w:right w:val="nil"/>
            </w:tcBorders>
          </w:tcPr>
          <w:p w14:paraId="06CE4B3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3294F6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2D91ADB"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6DE832F9"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7FF87E7A"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4" w:type="dxa"/>
            <w:tcBorders>
              <w:top w:val="nil"/>
              <w:left w:val="single" w:sz="2" w:space="0" w:color="000000"/>
              <w:bottom w:val="single" w:sz="2" w:space="0" w:color="000000"/>
              <w:right w:val="single" w:sz="2" w:space="0" w:color="000000"/>
            </w:tcBorders>
          </w:tcPr>
          <w:p w14:paraId="7B19109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tcPr>
          <w:p w14:paraId="0B9F78C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7FEA56F7"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r>
    </w:tbl>
    <w:p w14:paraId="038B5CA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46F07C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2.2. A listagem do cadastro de reserva referente ao presente registro de preços consta como anexo a esta Ata.</w:t>
      </w:r>
    </w:p>
    <w:p w14:paraId="028945B8"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74445B6" w14:textId="77777777" w:rsidR="007876E1" w:rsidRPr="00E27C54" w:rsidRDefault="007876E1" w:rsidP="007876E1">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3. ÓRGÃO(S) GERENCIADOR E PARTICIPANTE(S):</w:t>
      </w:r>
    </w:p>
    <w:p w14:paraId="413334DB" w14:textId="77777777" w:rsidR="007876E1" w:rsidRPr="00E27C54" w:rsidRDefault="007876E1" w:rsidP="007876E1">
      <w:pPr>
        <w:rPr>
          <w:rFonts w:ascii="Consolas" w:hAnsi="Consolas"/>
          <w:color w:val="000000" w:themeColor="text1"/>
          <w:sz w:val="28"/>
          <w:szCs w:val="28"/>
        </w:rPr>
      </w:pPr>
    </w:p>
    <w:p w14:paraId="647F88F4" w14:textId="777DB742"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 O órgão gerenciador será a Prefeitura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w:t>
      </w:r>
    </w:p>
    <w:p w14:paraId="0BB5D8D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4CDF5D"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DA ADESÃO À ATA DE REGISTRO DE PREÇOS</w:t>
      </w:r>
    </w:p>
    <w:p w14:paraId="5221C727" w14:textId="77777777" w:rsidR="007876E1" w:rsidRPr="00E27C54" w:rsidRDefault="007876E1" w:rsidP="007876E1">
      <w:pPr>
        <w:rPr>
          <w:rFonts w:ascii="Consolas" w:hAnsi="Consolas"/>
          <w:color w:val="000000" w:themeColor="text1"/>
          <w:sz w:val="28"/>
          <w:szCs w:val="28"/>
        </w:rPr>
      </w:pPr>
    </w:p>
    <w:p w14:paraId="74E2113C" w14:textId="3E14AF2A" w:rsidR="007876E1" w:rsidRPr="00E27C54" w:rsidRDefault="00EE65CB"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r>
        <w:rPr>
          <w:rFonts w:ascii="Consolas" w:hAnsi="Consolas" w:cs="Times New Roman"/>
          <w:i w:val="0"/>
          <w:iCs w:val="0"/>
          <w:color w:val="000000" w:themeColor="text1"/>
          <w:sz w:val="28"/>
          <w:szCs w:val="28"/>
        </w:rPr>
        <w:t xml:space="preserve">4.1. </w:t>
      </w:r>
      <w:r w:rsidR="007876E1" w:rsidRPr="00E27C54">
        <w:rPr>
          <w:rFonts w:ascii="Consolas" w:hAnsi="Consolas" w:cs="Times New Roman"/>
          <w:i w:val="0"/>
          <w:iCs w:val="0"/>
          <w:color w:val="000000" w:themeColor="text1"/>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1FBC247C"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FD05BED"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apresentação de justificativa da vantagem da adesão, inclusive em situações de provável desabastecimento ou descontinuidade de serviço público;</w:t>
      </w:r>
    </w:p>
    <w:p w14:paraId="47635363"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demonstração de que os valores registrados estão compatíveis com os valores praticados pelo mercado na forma do art. 23 da Lei nº 14.133, de 2021; e</w:t>
      </w:r>
    </w:p>
    <w:p w14:paraId="4882D0F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consulta e aceitação prévias do órgão gerenciador e do fornecedor.</w:t>
      </w:r>
    </w:p>
    <w:p w14:paraId="5D973898"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autorização do órgão gerenciador apenas será realizada após a aceitação da adesão pelo fornecedor.</w:t>
      </w:r>
    </w:p>
    <w:p w14:paraId="0D63072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gerenciador poderá rejeitar adesões caso elas possam acarretar prejuízo à execução de seus próprios contratos ou à sua capacidade de gerenciamento.</w:t>
      </w:r>
    </w:p>
    <w:p w14:paraId="2B15EDCF"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Após a autorização do órgão gerenciador, o órgão ou entidade não participante deverá efetivar a aquisição ou a contratação solicitada em até noventa dias, observado o prazo de vigência da ata.</w:t>
      </w:r>
    </w:p>
    <w:p w14:paraId="0350F01A"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5317B703"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4FD4D651"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332EC54E"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DOS LIMITES PARA AS ADESÕES</w:t>
      </w:r>
    </w:p>
    <w:p w14:paraId="2454200C"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4A5E369D"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B61FF1A" w14:textId="77777777" w:rsidR="007876E1" w:rsidRPr="00E27C54"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2E4486D" w14:textId="77777777" w:rsidR="00BD4414" w:rsidRPr="00E27C5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ABB2696"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VEDAÇÃO A ACRÉSCIMO DE QUANTITATIVOS</w:t>
      </w:r>
    </w:p>
    <w:p w14:paraId="48C409AF"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23B44A18" w14:textId="137DAD8C"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EE65CB">
        <w:rPr>
          <w:rFonts w:ascii="Consolas" w:hAnsi="Consolas" w:cs="Times New Roman"/>
          <w:color w:val="000000" w:themeColor="text1"/>
          <w:sz w:val="28"/>
          <w:szCs w:val="28"/>
        </w:rPr>
        <w:t>2</w:t>
      </w:r>
      <w:r w:rsidRPr="00E27C54">
        <w:rPr>
          <w:rFonts w:ascii="Consolas" w:hAnsi="Consolas" w:cs="Times New Roman"/>
          <w:color w:val="000000" w:themeColor="text1"/>
          <w:sz w:val="28"/>
          <w:szCs w:val="28"/>
        </w:rPr>
        <w:t>. É vedado efetuar acréscimos nos quantitativos fixados na ata de registro de preços.</w:t>
      </w:r>
    </w:p>
    <w:p w14:paraId="568B48D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87757C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 VALIDADE, FORMALIZAÇÃO DA ATA DE REGISTRO DE PREÇOS E CADASTRO RESERVA:</w:t>
      </w:r>
    </w:p>
    <w:p w14:paraId="556FFD35" w14:textId="77777777" w:rsidR="007876E1" w:rsidRPr="00E27C54" w:rsidRDefault="007876E1" w:rsidP="007876E1">
      <w:pPr>
        <w:rPr>
          <w:rFonts w:ascii="Consolas" w:hAnsi="Consolas"/>
          <w:color w:val="000000" w:themeColor="text1"/>
          <w:sz w:val="28"/>
          <w:szCs w:val="28"/>
        </w:rPr>
      </w:pPr>
    </w:p>
    <w:p w14:paraId="4451BAC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E76A2E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8537BF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5C8621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368DE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formalização do contrato ou do instrumento substituto deverá haver a indicação da disponibilidade dos créditos orçamentários respectivos.</w:t>
      </w:r>
    </w:p>
    <w:p w14:paraId="492171C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316563B"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AF6C9B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8A602E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O instrumento contratual de que trata o item 5.2. deverá ser assinado no prazo de validade da ata de registro de preços.</w:t>
      </w:r>
    </w:p>
    <w:p w14:paraId="73C9DD9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47A26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Os contratos decorrentes do sistema de registro de preços poderão ser alterados, observado o art. 124 da Lei nº 14.133, de 2021.</w:t>
      </w:r>
    </w:p>
    <w:p w14:paraId="312D550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324D08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 Após a homologação da licitação, deverão ser observadas as seguintes condições para formalização da ata de registro de preços:</w:t>
      </w:r>
    </w:p>
    <w:p w14:paraId="2661A29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AA74DE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 Será incluído na ata, na forma de anexo, o registro dos licitantes que:</w:t>
      </w:r>
    </w:p>
    <w:p w14:paraId="4F636E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3483D295"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5.4.1.1. Aceitarem cotar os bens com preços iguais aos do adjudicatário, observada a classificação da licitação; e </w:t>
      </w:r>
    </w:p>
    <w:p w14:paraId="403270A0"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6A178370" w14:textId="77777777" w:rsidR="00A877D7"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5.4.1.2. Mantiverem sua proposta original.</w:t>
      </w:r>
    </w:p>
    <w:p w14:paraId="231A4D4F"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bookmarkStart w:id="55" w:name="cadastro_reserva"/>
      <w:bookmarkEnd w:id="55"/>
    </w:p>
    <w:p w14:paraId="43149F9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5.4.2. Será respeitada, nas contratações, a ordem de classificação dos licitantes registrados na ata.</w:t>
      </w:r>
    </w:p>
    <w:p w14:paraId="093A9602"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79988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5.5. O registro a que se refere o item 5.4.2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tem por obje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vo a formação de cadastro de reserva para o caso de impossibilidade de atendimento pelo signatário da ata.</w:t>
      </w:r>
    </w:p>
    <w:p w14:paraId="4820B05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9195A4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Para fins da ordem de classificação, os licitantes que aceitarem reduzir suas propostas para o preço do adjudicatário antecederão aqueles que mantiverem sua proposta original.</w:t>
      </w:r>
    </w:p>
    <w:p w14:paraId="4CA97F3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D81E22F"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 A habilitação dos licitantes que comporão o cadastro de reserva a que se refere o item 5.4.1.2. somente será efetuada quando houver necessidade de contratação dos licitantes remanescentes, nas seguintes hipóteses:</w:t>
      </w:r>
      <w:bookmarkStart w:id="56" w:name="habilitacao_reserva"/>
      <w:bookmarkEnd w:id="56"/>
    </w:p>
    <w:p w14:paraId="1ACED4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BCC71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5.7.1. Quando o licitante vencedor não assinar a ata de registro de preços, no prazo e nas condições estabelecidos no edital; e</w:t>
      </w:r>
    </w:p>
    <w:p w14:paraId="3D1BD1D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F4D94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5.7.2. Quando houver o cancelamento do registro do licitante ou do registro de preços nas hipóteses previstas no item 8.</w:t>
      </w:r>
    </w:p>
    <w:p w14:paraId="0E4B731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F8B701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5.8. O preço registrado com indicação dos licitantes será divulgado no PNCP e ficará disponibilizado durante a vigência da ata de registro de preços.</w:t>
      </w:r>
    </w:p>
    <w:p w14:paraId="23589679"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89171B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C3E6C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C781DD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071E26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ABEF66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A ata de registro de preços será assinada por meio de assinatura digital e disponibilizada no Sistema de Registro de Preços.</w:t>
      </w:r>
    </w:p>
    <w:p w14:paraId="7AFF4CF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389C7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7" w:name="recusa_dos_que_baixaram_preco"/>
      <w:bookmarkEnd w:id="57"/>
    </w:p>
    <w:p w14:paraId="29D82B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50A6B6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hipótese de nenhum dos licitantes que trata o item 5.4.2.1, aceitar a contratação nos termos do item anterior, a Administração, observados o valor es</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mado e sua eventual atualização nos termos do edital, poderá:</w:t>
      </w:r>
    </w:p>
    <w:p w14:paraId="5BC813D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5ADA7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1EE5AF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02392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5.12.2. Adjudicar e firmar o contrato nas condições ofertadas pelos licitantes remanescentes, atendida a ordem classificatória, quando frustrada a negociação de melhor condição.</w:t>
      </w:r>
    </w:p>
    <w:p w14:paraId="6FB3BAB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D0E63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C1D8AB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45E7639"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ALTERAÇÃO OU ATUALIZAÇÃO DOS PREÇOS REGISTRADOS:</w:t>
      </w:r>
    </w:p>
    <w:p w14:paraId="16EA6551" w14:textId="77777777" w:rsidR="007876E1" w:rsidRPr="00E27C54" w:rsidRDefault="007876E1" w:rsidP="007876E1">
      <w:pPr>
        <w:rPr>
          <w:rFonts w:ascii="Consolas" w:hAnsi="Consolas"/>
          <w:color w:val="000000" w:themeColor="text1"/>
          <w:sz w:val="28"/>
          <w:szCs w:val="28"/>
        </w:rPr>
      </w:pPr>
    </w:p>
    <w:p w14:paraId="393D8A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Os preços registrados poderão ser alterados ou atualizados em decorrência de eventual redução dos preços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no mercado ou de fato que eleve o custo dos bens registrados, nas seguintes situações:</w:t>
      </w:r>
    </w:p>
    <w:p w14:paraId="08F8161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073466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Em caso de força maior, caso fortuito ou fato do príncipe ou em decorrência de fatos imprevisíveis ou previsíveis de consequências incalculáveis, que inviabilizem a execução da ata </w:t>
      </w:r>
      <w:r w:rsidRPr="00E27C54">
        <w:rPr>
          <w:rFonts w:ascii="Consolas" w:hAnsi="Consolas" w:cs="Times New Roman"/>
          <w:color w:val="000000" w:themeColor="text1"/>
          <w:sz w:val="28"/>
          <w:szCs w:val="28"/>
        </w:rPr>
        <w:lastRenderedPageBreak/>
        <w:t>tal como pactuada, nos termos da alínea “d” do inciso II do caput do art. 124 da Lei nº 14.133, de 2021;</w:t>
      </w:r>
    </w:p>
    <w:p w14:paraId="516152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D9BA53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 Em caso de criação, alteração ou ex</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nção de quaisquer tributos ou encargos legais ou a superveniência de disposições legais, com comprovada repercussão sobre os preços registrados; </w:t>
      </w:r>
    </w:p>
    <w:p w14:paraId="771D8F9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41A43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Na hipótese de previsão no edital de cláusula de reajustamento ou repactuação sobre os preços registrados, nos termos da Lei nº 14.133, de 2021.</w:t>
      </w:r>
    </w:p>
    <w:p w14:paraId="3E9140A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56A8FA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No caso do reajustamento, deverá ser respeitada a contagem da anualidade e o índice previstos para a contratação;</w:t>
      </w:r>
    </w:p>
    <w:p w14:paraId="4414CD1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D0D78C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da repactuação, poderá ser a pedido do interessado, conforme critérios definidos para a contratação.</w:t>
      </w:r>
    </w:p>
    <w:p w14:paraId="38E00AD8"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060CC721"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 NEGOCIAÇÃO DE PREÇOS REGISTRADOS:</w:t>
      </w:r>
    </w:p>
    <w:p w14:paraId="333FFB7B" w14:textId="77777777" w:rsidR="007876E1" w:rsidRPr="00E27C54" w:rsidRDefault="007876E1" w:rsidP="007876E1">
      <w:pPr>
        <w:rPr>
          <w:rFonts w:ascii="Consolas" w:hAnsi="Consolas"/>
          <w:color w:val="000000" w:themeColor="text1"/>
          <w:sz w:val="28"/>
          <w:szCs w:val="28"/>
        </w:rPr>
      </w:pPr>
    </w:p>
    <w:p w14:paraId="389F63E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Na hipótese de o preço registrado tornar-se superior ao preço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 no mercado por mo</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vo superveniente, o órgão gerenciador convocará o fornecedor para negociar a redução do preço registrado.</w:t>
      </w:r>
    </w:p>
    <w:p w14:paraId="55C8033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30F3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Caso não aceite reduzir seu preço aos valores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pelo mercado, o fornecedor será liberado do compromisso assumido quanto ao item registrado, sem aplicação de penalidades administrativas.</w:t>
      </w:r>
    </w:p>
    <w:p w14:paraId="72032C1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EBF629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F354A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A739F9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7.1.3. Se não obtiver êxito nas negociações, o órgão gerenciador procederá ao cancelamento da ata de registro de preços, adotando as medidas cabíveis para obtenção de contratação mais vantajosa.</w:t>
      </w:r>
      <w:bookmarkStart w:id="58" w:name="reducao_preco_mercado_negociacao_frustra"/>
      <w:bookmarkEnd w:id="58"/>
    </w:p>
    <w:p w14:paraId="10BE45B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85397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7.1.4. Na hipótese de redução do preço registrado, 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07FBA9F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CB305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14:paraId="5AF14F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83C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60" w:name="prova_preco_mercado_maior"/>
      <w:bookmarkEnd w:id="60"/>
    </w:p>
    <w:p w14:paraId="37ADFF2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9227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1" w:name="nao_comprovacao_majoracao_mercado"/>
      <w:bookmarkEnd w:id="61"/>
    </w:p>
    <w:p w14:paraId="2973CDB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AA89B7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160C281" w14:textId="77777777" w:rsidR="009C650E" w:rsidRPr="00E27C54" w:rsidRDefault="009C650E" w:rsidP="007876E1">
      <w:pPr>
        <w:pStyle w:val="Nvel3"/>
        <w:spacing w:before="0" w:after="0" w:line="240" w:lineRule="auto"/>
        <w:ind w:left="0"/>
        <w:rPr>
          <w:rFonts w:ascii="Consolas" w:hAnsi="Consolas" w:cs="Times New Roman"/>
          <w:color w:val="000000" w:themeColor="text1"/>
          <w:sz w:val="28"/>
          <w:szCs w:val="28"/>
        </w:rPr>
      </w:pPr>
    </w:p>
    <w:p w14:paraId="4812910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2" w:name="majora_preco_mercado_negociacao_frustra"/>
      <w:bookmarkEnd w:id="62"/>
    </w:p>
    <w:p w14:paraId="0B527BE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66930C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7.2.5. Na hipótese de comprovação da majoração do preço de mercado que inviabilize o preço registrado, conforme previsto </w:t>
      </w:r>
      <w:r w:rsidRPr="00E27C54">
        <w:rPr>
          <w:rFonts w:ascii="Consolas" w:hAnsi="Consolas" w:cs="Times New Roman"/>
          <w:color w:val="000000" w:themeColor="text1"/>
          <w:sz w:val="28"/>
          <w:szCs w:val="28"/>
        </w:rPr>
        <w:lastRenderedPageBreak/>
        <w:t>no item 7.2 e no item 7.2.1, o órgão gerenciador atualizará o preço registrado, de acordo com a realidade dos valores praticados pelo mercado.</w:t>
      </w:r>
    </w:p>
    <w:p w14:paraId="3C80270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B669D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7.2.6. O órgão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sobre a efe</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va alteração do preço registrado, para que avaliem a necessidade de alteração contratual, observado o disposto no art. 124 da Lei nº 14.133, de 2021.</w:t>
      </w:r>
    </w:p>
    <w:p w14:paraId="4AA3BD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69E9105"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CANCELAMENTO DO REGISTRO DO LICITANTE VENCEDOR E DOS PREÇOS REGISTRADOS</w:t>
      </w:r>
      <w:bookmarkStart w:id="63" w:name="cancelamento"/>
      <w:bookmarkEnd w:id="63"/>
      <w:r w:rsidRPr="00E27C54">
        <w:rPr>
          <w:rFonts w:ascii="Consolas" w:hAnsi="Consolas" w:cs="Times New Roman"/>
          <w:color w:val="000000" w:themeColor="text1"/>
          <w:sz w:val="28"/>
          <w:szCs w:val="28"/>
        </w:rPr>
        <w:t>:</w:t>
      </w:r>
    </w:p>
    <w:p w14:paraId="0C2E1C79" w14:textId="77777777" w:rsidR="007876E1" w:rsidRPr="00E27C54" w:rsidRDefault="007876E1" w:rsidP="007876E1">
      <w:pPr>
        <w:rPr>
          <w:rFonts w:ascii="Consolas" w:hAnsi="Consolas"/>
          <w:color w:val="000000" w:themeColor="text1"/>
          <w:sz w:val="28"/>
          <w:szCs w:val="28"/>
        </w:rPr>
      </w:pPr>
    </w:p>
    <w:p w14:paraId="6007158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registro do fornecedor será cancelado pelo gerenciador, quando o fornecedor:</w:t>
      </w:r>
      <w:bookmarkStart w:id="64" w:name="cancelamento_do_fornecedor"/>
      <w:bookmarkEnd w:id="64"/>
    </w:p>
    <w:p w14:paraId="0AD12E5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5EB7A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Descumprir as condições da ata de registro de preços, sem motivo justificado;</w:t>
      </w:r>
    </w:p>
    <w:p w14:paraId="05CFF11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5619A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Não re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rar a nota de empenho, ou instrumento equivalente, no prazo estabelecido pela Administração sem justificativa razoável;</w:t>
      </w:r>
    </w:p>
    <w:p w14:paraId="5C65D7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A10857B" w14:textId="58F30CBE"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8.1.3. Não aceitar manter seu preço registrado, na hipótese prevista no artigo 30, § 2º,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ou</w:t>
      </w:r>
    </w:p>
    <w:p w14:paraId="76DD93E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D7FE5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Sofrer sanção prevista nos incisos III ou IV do caput do art. 156 da Lei nº 14.133, de 2021.</w:t>
      </w:r>
    </w:p>
    <w:p w14:paraId="1E82FF5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8B4BE2"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54EAE050" w14:textId="77777777" w:rsidR="00890CF8" w:rsidRPr="00E27C54" w:rsidRDefault="00890CF8" w:rsidP="007876E1">
      <w:pPr>
        <w:pStyle w:val="Nvel4"/>
        <w:spacing w:before="0" w:after="0" w:line="240" w:lineRule="auto"/>
        <w:ind w:left="0"/>
        <w:rPr>
          <w:rFonts w:ascii="Consolas" w:hAnsi="Consolas" w:cs="Times New Roman"/>
          <w:color w:val="000000" w:themeColor="text1"/>
          <w:sz w:val="28"/>
          <w:szCs w:val="28"/>
        </w:rPr>
      </w:pPr>
    </w:p>
    <w:p w14:paraId="51AC344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8.2. O cancelamento de registros nas hipóteses previstas no item 8.1 será formalizado por despacho do órgão gerenciador, garantidos os princípios do contraditório e da ampla defesa.</w:t>
      </w:r>
    </w:p>
    <w:p w14:paraId="565E721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04CB91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Na hipótese de cancelamento do registro do fornecedor, o órgão gerenciador poderá convocar os licitantes que compõem o cadastro de reserva, observada a ordem de classificação.</w:t>
      </w:r>
    </w:p>
    <w:p w14:paraId="1A64CF0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866A06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 cancelamento dos preços registrados poderá ser realizado pelo gerenciador, em determinada ata de registro de preços, total ou parcialmente, nas seguintes hipóteses, desde que devidamente comprovadas e justificadas:</w:t>
      </w:r>
      <w:bookmarkStart w:id="65" w:name="cancelamento_da_ata"/>
      <w:bookmarkEnd w:id="65"/>
      <w:r w:rsidRPr="00E27C54">
        <w:rPr>
          <w:rFonts w:ascii="Consolas" w:hAnsi="Consolas" w:cs="Times New Roman"/>
          <w:color w:val="000000" w:themeColor="text1"/>
          <w:sz w:val="28"/>
          <w:szCs w:val="28"/>
        </w:rPr>
        <w:t xml:space="preserve"> </w:t>
      </w:r>
    </w:p>
    <w:p w14:paraId="0423558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93FE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8.4.1. Por razão de interesse público;</w:t>
      </w:r>
    </w:p>
    <w:p w14:paraId="7A9BDB8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842762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8.4.2. A pedido do fornecedor, decorrente de caso fortuito ou força maior; ou</w:t>
      </w:r>
    </w:p>
    <w:p w14:paraId="38BABBF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C99C63" w14:textId="3AA8B8FB"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8.4.3. Se não houver êxito nas negociações, nas hipóteses em que o preço de mercado tornar-se superior ou inferior ao preço registrado, nos termos </w:t>
      </w:r>
      <w:r w:rsidR="007104AD" w:rsidRPr="00E27C54">
        <w:rPr>
          <w:rFonts w:ascii="Consolas" w:hAnsi="Consolas" w:cs="Times New Roman"/>
          <w:color w:val="000000" w:themeColor="text1"/>
          <w:sz w:val="28"/>
          <w:szCs w:val="28"/>
        </w:rPr>
        <w:t>dos artigos</w:t>
      </w:r>
      <w:r w:rsidRPr="00E27C54">
        <w:rPr>
          <w:rFonts w:ascii="Consolas" w:hAnsi="Consolas" w:cs="Times New Roman"/>
          <w:color w:val="000000" w:themeColor="text1"/>
          <w:sz w:val="28"/>
          <w:szCs w:val="28"/>
        </w:rPr>
        <w:t xml:space="preserve"> 29, § 3º e 30, § 4º, ambos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xml:space="preserve">. </w:t>
      </w:r>
    </w:p>
    <w:p w14:paraId="478181D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E5FFDE2"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DAS PENALIDADES:</w:t>
      </w:r>
    </w:p>
    <w:p w14:paraId="539BB7F1" w14:textId="77777777" w:rsidR="007876E1" w:rsidRPr="00E27C54" w:rsidRDefault="007876E1" w:rsidP="007876E1">
      <w:pPr>
        <w:rPr>
          <w:rFonts w:ascii="Consolas" w:hAnsi="Consolas"/>
          <w:color w:val="000000" w:themeColor="text1"/>
          <w:sz w:val="28"/>
          <w:szCs w:val="28"/>
        </w:rPr>
      </w:pPr>
    </w:p>
    <w:p w14:paraId="17EC87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 O descumprimento da Ata de Registro de Preços ensejará aplicação das penalidades estabelecidas no edital.</w:t>
      </w:r>
    </w:p>
    <w:p w14:paraId="6817D38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1AD68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9.1.1. As sanções também se aplicam aos integrantes do cadastro de reserva no registro de preços que, convocados, não honrarem o compromisso assumido injustificadamente após terem assinado a ata. </w:t>
      </w:r>
    </w:p>
    <w:p w14:paraId="21A5F0B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BE6BEF2" w14:textId="34DB0827" w:rsidR="00890CF8"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E37F3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1B2ABAD3" w14:textId="77777777" w:rsidR="00BD4414" w:rsidRPr="00E27C54"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14DF3C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CONDIÇÕES GERAIS:</w:t>
      </w:r>
    </w:p>
    <w:p w14:paraId="368E5CA2" w14:textId="77777777" w:rsidR="007876E1" w:rsidRPr="00E27C54" w:rsidRDefault="007876E1" w:rsidP="007876E1">
      <w:pPr>
        <w:rPr>
          <w:rFonts w:ascii="Consolas" w:hAnsi="Consolas"/>
          <w:color w:val="000000" w:themeColor="text1"/>
          <w:sz w:val="28"/>
          <w:szCs w:val="28"/>
        </w:rPr>
      </w:pPr>
    </w:p>
    <w:p w14:paraId="0E847AF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B6CF2A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DA4A8C2"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0EB0300"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32DEFFD3" w14:textId="5DBE8A75" w:rsidR="007876E1" w:rsidRPr="00E27C54" w:rsidRDefault="00E27C54" w:rsidP="007876E1">
      <w:pPr>
        <w:widowControl w:val="0"/>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7876E1" w:rsidRPr="00E27C54">
        <w:rPr>
          <w:rFonts w:ascii="Consolas" w:hAnsi="Consolas"/>
          <w:color w:val="000000" w:themeColor="text1"/>
          <w:sz w:val="28"/>
          <w:szCs w:val="28"/>
        </w:rPr>
        <w:t>, XX (dia), de XXX (mês) de 2025.</w:t>
      </w:r>
    </w:p>
    <w:p w14:paraId="30091FE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91A1AD0"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2983905B"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3745B106"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Assinaturas</w:t>
      </w:r>
    </w:p>
    <w:p w14:paraId="07A51557"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3305C22"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14B60A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3C82B34" w14:textId="77777777" w:rsidR="00890CF8"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órgão gerenciador e representante(s) legal(is) do(s) fornecedor(s) registrado(s)</w:t>
      </w:r>
    </w:p>
    <w:p w14:paraId="412E54BD"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975B140"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31DAEE1"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44CAC448"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1D8D02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65B550E3"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77ECF89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5908C64A"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40ABE936"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1E1E9EC7"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2D067AA" w14:textId="77777777" w:rsidR="009C650E" w:rsidRPr="00E27C54" w:rsidRDefault="009C650E" w:rsidP="00CB3644">
      <w:pPr>
        <w:widowControl w:val="0"/>
        <w:autoSpaceDE w:val="0"/>
        <w:autoSpaceDN w:val="0"/>
        <w:adjustRightInd w:val="0"/>
        <w:rPr>
          <w:rFonts w:ascii="Consolas" w:hAnsi="Consolas"/>
          <w:b/>
          <w:bCs/>
          <w:color w:val="000000" w:themeColor="text1"/>
          <w:sz w:val="28"/>
          <w:szCs w:val="28"/>
        </w:rPr>
      </w:pPr>
    </w:p>
    <w:p w14:paraId="0025A068" w14:textId="77777777" w:rsidR="007876E1"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b/>
          <w:bCs/>
          <w:color w:val="000000" w:themeColor="text1"/>
          <w:sz w:val="28"/>
          <w:szCs w:val="28"/>
        </w:rPr>
        <w:lastRenderedPageBreak/>
        <w:t>ANEXO</w:t>
      </w:r>
    </w:p>
    <w:p w14:paraId="3E87595F"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97C7611"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6CA494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7969561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CADASTRO RESERVA</w:t>
      </w:r>
    </w:p>
    <w:p w14:paraId="5917DC5C"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p w14:paraId="036D9DF3"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ACEITARAM COTAR OS ITENS COM PREÇOS IGUAIS AO ADJUDICATÁRIO:</w:t>
      </w:r>
    </w:p>
    <w:p w14:paraId="1F5135AB"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5E124F" w14:paraId="3DE3C7A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984920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6FD9F498" w14:textId="77777777" w:rsidTr="006D11EC">
        <w:trPr>
          <w:trHeight w:val="20"/>
          <w:jc w:val="center"/>
        </w:trPr>
        <w:tc>
          <w:tcPr>
            <w:tcW w:w="564" w:type="dxa"/>
            <w:tcBorders>
              <w:top w:val="nil"/>
              <w:left w:val="single" w:sz="2" w:space="0" w:color="000000"/>
              <w:bottom w:val="single" w:sz="2" w:space="0" w:color="000000"/>
              <w:right w:val="nil"/>
            </w:tcBorders>
            <w:vAlign w:val="center"/>
          </w:tcPr>
          <w:p w14:paraId="666F1DB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4FD403B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139E9411"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5A2FFD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193D55F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61169D9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3BA7CB8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2F37933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0217A66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994" w:type="dxa"/>
            <w:tcBorders>
              <w:top w:val="nil"/>
              <w:left w:val="single" w:sz="2" w:space="0" w:color="000000"/>
              <w:bottom w:val="single" w:sz="2" w:space="0" w:color="000000"/>
              <w:right w:val="single" w:sz="2" w:space="0" w:color="000000"/>
            </w:tcBorders>
          </w:tcPr>
          <w:p w14:paraId="6056CBAD"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7CD09007"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hideMark/>
          </w:tcPr>
          <w:p w14:paraId="683247C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BF8015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2458705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02B9CD23" w14:textId="77777777" w:rsidTr="006D11EC">
        <w:trPr>
          <w:trHeight w:val="20"/>
          <w:jc w:val="center"/>
        </w:trPr>
        <w:tc>
          <w:tcPr>
            <w:tcW w:w="564" w:type="dxa"/>
            <w:tcBorders>
              <w:top w:val="nil"/>
              <w:left w:val="single" w:sz="2" w:space="0" w:color="000000"/>
              <w:bottom w:val="single" w:sz="2" w:space="0" w:color="000000"/>
              <w:right w:val="nil"/>
            </w:tcBorders>
          </w:tcPr>
          <w:p w14:paraId="17896042"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0C3E935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7A6BEB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32EEDA4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1038BC4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4" w:type="dxa"/>
            <w:tcBorders>
              <w:top w:val="nil"/>
              <w:left w:val="single" w:sz="2" w:space="0" w:color="000000"/>
              <w:bottom w:val="single" w:sz="2" w:space="0" w:color="000000"/>
              <w:right w:val="single" w:sz="2" w:space="0" w:color="000000"/>
            </w:tcBorders>
          </w:tcPr>
          <w:p w14:paraId="6B9C75A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tcPr>
          <w:p w14:paraId="6C5AF49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78662C2E"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2CFF64E6" w14:textId="77777777" w:rsidR="007876E1" w:rsidRDefault="007876E1" w:rsidP="007876E1">
      <w:pPr>
        <w:widowControl w:val="0"/>
        <w:autoSpaceDE w:val="0"/>
        <w:autoSpaceDN w:val="0"/>
        <w:adjustRightInd w:val="0"/>
        <w:ind w:right="-28"/>
        <w:jc w:val="both"/>
        <w:rPr>
          <w:rFonts w:ascii="Consolas" w:hAnsi="Consolas"/>
          <w:color w:val="000000" w:themeColor="text1"/>
          <w:sz w:val="28"/>
          <w:szCs w:val="28"/>
        </w:rPr>
      </w:pPr>
    </w:p>
    <w:p w14:paraId="0F53474F" w14:textId="77777777" w:rsidR="005E124F" w:rsidRPr="00E27C54" w:rsidRDefault="005E124F" w:rsidP="007876E1">
      <w:pPr>
        <w:widowControl w:val="0"/>
        <w:autoSpaceDE w:val="0"/>
        <w:autoSpaceDN w:val="0"/>
        <w:adjustRightInd w:val="0"/>
        <w:ind w:right="-28"/>
        <w:jc w:val="both"/>
        <w:rPr>
          <w:rFonts w:ascii="Consolas" w:hAnsi="Consolas"/>
          <w:color w:val="000000" w:themeColor="text1"/>
          <w:sz w:val="28"/>
          <w:szCs w:val="28"/>
        </w:rPr>
      </w:pPr>
    </w:p>
    <w:p w14:paraId="5CCE9356" w14:textId="77777777" w:rsidR="007876E1" w:rsidRPr="00E27C54" w:rsidRDefault="007876E1" w:rsidP="007876E1">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MANTIVERAM SUA PROPOSTA ORIGINAL:</w:t>
      </w:r>
    </w:p>
    <w:p w14:paraId="7BF73B88"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5E124F" w14:paraId="4945DA3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56B3C2D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7E703379" w14:textId="77777777" w:rsidTr="006D11EC">
        <w:trPr>
          <w:trHeight w:val="20"/>
          <w:jc w:val="center"/>
        </w:trPr>
        <w:tc>
          <w:tcPr>
            <w:tcW w:w="564" w:type="dxa"/>
            <w:tcBorders>
              <w:top w:val="nil"/>
              <w:left w:val="single" w:sz="2" w:space="0" w:color="000000"/>
              <w:bottom w:val="single" w:sz="2" w:space="0" w:color="000000"/>
              <w:right w:val="nil"/>
            </w:tcBorders>
            <w:vAlign w:val="center"/>
          </w:tcPr>
          <w:p w14:paraId="17D1475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52AAF33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0341E65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122F660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3F694DF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45E0FB8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631D90F4"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004EBB9C"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77FF06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994" w:type="dxa"/>
            <w:tcBorders>
              <w:top w:val="nil"/>
              <w:left w:val="single" w:sz="2" w:space="0" w:color="000000"/>
              <w:bottom w:val="single" w:sz="2" w:space="0" w:color="000000"/>
              <w:right w:val="single" w:sz="2" w:space="0" w:color="000000"/>
            </w:tcBorders>
          </w:tcPr>
          <w:p w14:paraId="3236FAD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0240B96F"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hideMark/>
          </w:tcPr>
          <w:p w14:paraId="08168FD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498437B"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4061AE8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597E4925" w14:textId="77777777" w:rsidTr="006D11EC">
        <w:trPr>
          <w:trHeight w:val="20"/>
          <w:jc w:val="center"/>
        </w:trPr>
        <w:tc>
          <w:tcPr>
            <w:tcW w:w="564" w:type="dxa"/>
            <w:tcBorders>
              <w:top w:val="nil"/>
              <w:left w:val="single" w:sz="2" w:space="0" w:color="000000"/>
              <w:bottom w:val="single" w:sz="2" w:space="0" w:color="000000"/>
              <w:right w:val="nil"/>
            </w:tcBorders>
          </w:tcPr>
          <w:p w14:paraId="3173940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A02C01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1690DDC6"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4E98A21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508FFA51"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4" w:type="dxa"/>
            <w:tcBorders>
              <w:top w:val="nil"/>
              <w:left w:val="single" w:sz="2" w:space="0" w:color="000000"/>
              <w:bottom w:val="single" w:sz="2" w:space="0" w:color="000000"/>
              <w:right w:val="single" w:sz="2" w:space="0" w:color="000000"/>
            </w:tcBorders>
          </w:tcPr>
          <w:p w14:paraId="3E82CFB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tcPr>
          <w:p w14:paraId="3B67749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0AF0F89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5CC8ED6D"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p w14:paraId="23495866" w14:textId="77777777" w:rsidR="007876E1" w:rsidRPr="00E27C54" w:rsidRDefault="007876E1" w:rsidP="007876E1">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4FD106D0" w14:textId="402313C9"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C27ADB">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C3B35">
        <w:rPr>
          <w:rFonts w:ascii="Consolas" w:hAnsi="Consolas"/>
          <w:b/>
          <w:bCs/>
          <w:color w:val="000000" w:themeColor="text1"/>
          <w:sz w:val="28"/>
          <w:szCs w:val="28"/>
        </w:rPr>
        <w:t>074/2025</w:t>
      </w:r>
    </w:p>
    <w:p w14:paraId="20FF3786" w14:textId="3BDF044D"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C3B35">
        <w:rPr>
          <w:rFonts w:ascii="Consolas" w:hAnsi="Consolas"/>
          <w:b/>
          <w:bCs/>
          <w:color w:val="000000" w:themeColor="text1"/>
          <w:sz w:val="28"/>
          <w:szCs w:val="28"/>
        </w:rPr>
        <w:t>049/2025</w:t>
      </w:r>
    </w:p>
    <w:p w14:paraId="7A01E0F9" w14:textId="77777777" w:rsidR="002A3A04" w:rsidRPr="00E27C54" w:rsidRDefault="002A3A04" w:rsidP="002A3A04">
      <w:pPr>
        <w:jc w:val="center"/>
        <w:rPr>
          <w:rFonts w:ascii="Consolas" w:hAnsi="Consolas"/>
          <w:b/>
          <w:color w:val="000000" w:themeColor="text1"/>
          <w:sz w:val="28"/>
          <w:szCs w:val="28"/>
        </w:rPr>
      </w:pPr>
      <w:r w:rsidRPr="00E27C54">
        <w:rPr>
          <w:rFonts w:ascii="Consolas" w:hAnsi="Consolas"/>
          <w:b/>
          <w:bCs/>
          <w:color w:val="000000" w:themeColor="text1"/>
          <w:sz w:val="28"/>
          <w:szCs w:val="28"/>
        </w:rPr>
        <w:t>ANEXO I</w:t>
      </w:r>
      <w:r w:rsidR="007876E1" w:rsidRPr="00E27C54">
        <w:rPr>
          <w:rFonts w:ascii="Consolas" w:hAnsi="Consolas"/>
          <w:b/>
          <w:bCs/>
          <w:color w:val="000000" w:themeColor="text1"/>
          <w:sz w:val="28"/>
          <w:szCs w:val="28"/>
        </w:rPr>
        <w:t>V</w:t>
      </w:r>
      <w:r w:rsidRPr="00E27C54">
        <w:rPr>
          <w:rFonts w:ascii="Consolas" w:hAnsi="Consolas"/>
          <w:b/>
          <w:bCs/>
          <w:color w:val="000000" w:themeColor="text1"/>
          <w:sz w:val="28"/>
          <w:szCs w:val="28"/>
        </w:rPr>
        <w:t xml:space="preserve"> – </w:t>
      </w:r>
      <w:r w:rsidRPr="00E27C54">
        <w:rPr>
          <w:rFonts w:ascii="Consolas" w:hAnsi="Consolas"/>
          <w:b/>
          <w:color w:val="000000" w:themeColor="text1"/>
          <w:sz w:val="28"/>
          <w:szCs w:val="28"/>
        </w:rPr>
        <w:t xml:space="preserve">MODELO ARQUIVO DECLARAÇÃO </w:t>
      </w:r>
    </w:p>
    <w:p w14:paraId="3520B3BB" w14:textId="77777777" w:rsidR="002A3A04" w:rsidRPr="00E27C54" w:rsidRDefault="002A3A04" w:rsidP="002A3A04">
      <w:pPr>
        <w:tabs>
          <w:tab w:val="left" w:pos="-1701"/>
        </w:tabs>
        <w:autoSpaceDE w:val="0"/>
        <w:autoSpaceDN w:val="0"/>
        <w:adjustRightInd w:val="0"/>
        <w:jc w:val="center"/>
        <w:rPr>
          <w:rFonts w:ascii="Consolas" w:hAnsi="Consolas"/>
          <w:b/>
          <w:color w:val="000000" w:themeColor="text1"/>
          <w:sz w:val="28"/>
          <w:szCs w:val="28"/>
        </w:rPr>
      </w:pPr>
      <w:r w:rsidRPr="00E27C54">
        <w:rPr>
          <w:rFonts w:ascii="Consolas" w:hAnsi="Consolas"/>
          <w:b/>
          <w:color w:val="000000" w:themeColor="text1"/>
          <w:sz w:val="28"/>
          <w:szCs w:val="28"/>
        </w:rPr>
        <w:t>(FASE CADASTRAMENTO DA PROPOSTA INICIAL)</w:t>
      </w:r>
    </w:p>
    <w:p w14:paraId="429BEF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349FC1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588F3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7B05DF" w14:textId="361B747C"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Eu ___________________ (nome completo), representante legal da empresa _____________________ (denominação da pessoa jurídica), participante do Pregão Eletrônico nº </w:t>
      </w:r>
      <w:r w:rsidR="003C3B35">
        <w:rPr>
          <w:rFonts w:ascii="Consolas" w:hAnsi="Consolas"/>
          <w:color w:val="000000" w:themeColor="text1"/>
          <w:sz w:val="28"/>
          <w:szCs w:val="28"/>
        </w:rPr>
        <w:t>049/2025</w:t>
      </w:r>
      <w:r w:rsidRPr="00E27C54">
        <w:rPr>
          <w:rFonts w:ascii="Consolas" w:hAnsi="Consolas"/>
          <w:color w:val="000000" w:themeColor="text1"/>
          <w:sz w:val="28"/>
          <w:szCs w:val="28"/>
        </w:rPr>
        <w:t xml:space="preserve">, realizado pelo Município de </w:t>
      </w:r>
      <w:r w:rsidR="00E27C54">
        <w:rPr>
          <w:rFonts w:ascii="Consolas" w:hAnsi="Consolas"/>
          <w:color w:val="000000" w:themeColor="text1"/>
          <w:sz w:val="28"/>
          <w:szCs w:val="28"/>
        </w:rPr>
        <w:t>Iaras</w:t>
      </w:r>
      <w:r w:rsidRPr="00E27C54">
        <w:rPr>
          <w:rFonts w:ascii="Consolas" w:hAnsi="Consolas"/>
          <w:color w:val="000000" w:themeColor="text1"/>
          <w:sz w:val="28"/>
          <w:szCs w:val="28"/>
        </w:rPr>
        <w:t xml:space="preserve">, </w:t>
      </w:r>
      <w:r w:rsidRPr="00E27C54">
        <w:rPr>
          <w:rFonts w:ascii="Consolas" w:hAnsi="Consolas"/>
          <w:b/>
          <w:color w:val="000000" w:themeColor="text1"/>
          <w:sz w:val="28"/>
          <w:szCs w:val="28"/>
        </w:rPr>
        <w:t>DECLARO</w:t>
      </w:r>
      <w:r w:rsidRPr="00E27C54">
        <w:rPr>
          <w:rFonts w:ascii="Consolas" w:hAnsi="Consolas"/>
          <w:color w:val="000000" w:themeColor="text1"/>
          <w:sz w:val="28"/>
          <w:szCs w:val="28"/>
        </w:rPr>
        <w:t xml:space="preserve">, sob as penas da lei: </w:t>
      </w:r>
    </w:p>
    <w:p w14:paraId="229D349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3F6A8E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a)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8BB1E1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D7DD5E2"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b)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75" w:anchor="art7" w:history="1">
        <w:r w:rsidRPr="00E27C54">
          <w:rPr>
            <w:rStyle w:val="Hyperlink"/>
            <w:rFonts w:ascii="Consolas" w:hAnsi="Consolas"/>
            <w:color w:val="000000" w:themeColor="text1"/>
            <w:sz w:val="28"/>
            <w:szCs w:val="28"/>
            <w:u w:val="none"/>
          </w:rPr>
          <w:t>artigo 7°, XXXIII, da Constituição</w:t>
        </w:r>
      </w:hyperlink>
      <w:r w:rsidRPr="00E27C54">
        <w:rPr>
          <w:rStyle w:val="Hyperlink"/>
          <w:rFonts w:ascii="Consolas" w:hAnsi="Consolas"/>
          <w:color w:val="000000" w:themeColor="text1"/>
          <w:sz w:val="28"/>
          <w:szCs w:val="28"/>
          <w:u w:val="none"/>
        </w:rPr>
        <w:t>.</w:t>
      </w:r>
    </w:p>
    <w:p w14:paraId="4F83192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36946D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c)</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76"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28CF4CC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33C0F0EB"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d)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BE7289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E0BD0D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e)</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cumpre os requisitos estabelecidos no </w:t>
      </w:r>
      <w:hyperlink r:id="rId77"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6657883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AE2F522" w14:textId="5893D3FA" w:rsidR="00BD4414" w:rsidRPr="00E27C54" w:rsidRDefault="002A3A04" w:rsidP="005E124F">
      <w:pPr>
        <w:tabs>
          <w:tab w:val="left" w:pos="-1701"/>
        </w:tabs>
        <w:autoSpaceDE w:val="0"/>
        <w:autoSpaceDN w:val="0"/>
        <w:adjustRightInd w:val="0"/>
        <w:jc w:val="both"/>
        <w:rPr>
          <w:rFonts w:ascii="Consolas" w:hAnsi="Consolas"/>
          <w:color w:val="000000" w:themeColor="text1"/>
          <w:sz w:val="28"/>
          <w:szCs w:val="28"/>
        </w:rPr>
      </w:pPr>
      <w:r w:rsidRPr="00E27C54">
        <w:rPr>
          <w:rStyle w:val="Hyperlink"/>
          <w:rFonts w:ascii="Consolas" w:hAnsi="Consolas"/>
          <w:bCs/>
          <w:color w:val="000000" w:themeColor="text1"/>
          <w:sz w:val="28"/>
          <w:szCs w:val="28"/>
          <w:u w:val="none"/>
        </w:rPr>
        <w:t>f)</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cumpre os requisitos </w:t>
      </w:r>
      <w:r w:rsidRPr="00E27C54">
        <w:rPr>
          <w:rFonts w:ascii="Consolas" w:hAnsi="Consolas"/>
          <w:color w:val="000000" w:themeColor="text1"/>
          <w:sz w:val="28"/>
          <w:szCs w:val="28"/>
        </w:rPr>
        <w:lastRenderedPageBreak/>
        <w:t xml:space="preserve">estabelecidos no </w:t>
      </w:r>
      <w:hyperlink r:id="rId78" w:anchor="art3" w:history="1">
        <w:r w:rsidRPr="00E27C54">
          <w:rPr>
            <w:rStyle w:val="Hyperlink"/>
            <w:rFonts w:ascii="Consolas" w:hAnsi="Consolas"/>
            <w:color w:val="000000" w:themeColor="text1"/>
            <w:sz w:val="28"/>
            <w:szCs w:val="28"/>
            <w:u w:val="none"/>
          </w:rPr>
          <w:t>artigo 3</w:t>
        </w:r>
        <w:r w:rsidR="00607D0A">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ml:space="preserve">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79" w:anchor="art42" w:history="1">
        <w:r w:rsidRPr="00E27C54">
          <w:rPr>
            <w:rStyle w:val="Hyperlink"/>
            <w:rFonts w:ascii="Consolas" w:hAnsi="Consolas"/>
            <w:color w:val="000000" w:themeColor="text1"/>
            <w:sz w:val="28"/>
            <w:szCs w:val="28"/>
            <w:u w:val="none"/>
          </w:rPr>
          <w:t>arts. 42 a 49</w:t>
        </w:r>
      </w:hyperlink>
      <w:r w:rsidRPr="00E27C54">
        <w:rPr>
          <w:rFonts w:ascii="Consolas" w:hAnsi="Consolas"/>
          <w:color w:val="000000" w:themeColor="text1"/>
          <w:sz w:val="28"/>
          <w:szCs w:val="28"/>
        </w:rPr>
        <w:t xml:space="preserve">, observado o disposto nos </w:t>
      </w:r>
      <w:hyperlink r:id="rId80" w:anchor="art4§1" w:history="1">
        <w:r w:rsidRPr="00E27C54">
          <w:rPr>
            <w:rStyle w:val="Hyperlink"/>
            <w:rFonts w:ascii="Consolas" w:hAnsi="Consolas"/>
            <w:color w:val="000000" w:themeColor="text1"/>
            <w:sz w:val="28"/>
            <w:szCs w:val="28"/>
            <w:u w:val="none"/>
          </w:rPr>
          <w:t>§§ 1º ao 3º do art. 4º, da Lei nº 14.133, de 2021.</w:t>
        </w:r>
      </w:hyperlink>
    </w:p>
    <w:p w14:paraId="6FE303F9" w14:textId="77777777" w:rsidR="00BD4414" w:rsidRPr="00E27C54" w:rsidRDefault="00BD4414" w:rsidP="002A3A04">
      <w:pPr>
        <w:tabs>
          <w:tab w:val="left" w:pos="-1701"/>
        </w:tabs>
        <w:autoSpaceDE w:val="0"/>
        <w:autoSpaceDN w:val="0"/>
        <w:adjustRightInd w:val="0"/>
        <w:jc w:val="center"/>
        <w:rPr>
          <w:rFonts w:ascii="Consolas" w:hAnsi="Consolas"/>
          <w:color w:val="000000" w:themeColor="text1"/>
          <w:sz w:val="28"/>
          <w:szCs w:val="28"/>
        </w:rPr>
      </w:pPr>
    </w:p>
    <w:p w14:paraId="731C5393" w14:textId="3D0E892B" w:rsidR="002A3A04" w:rsidRPr="00E27C54" w:rsidRDefault="00E27C54" w:rsidP="002A3A04">
      <w:pPr>
        <w:tabs>
          <w:tab w:val="left" w:pos="-1701"/>
        </w:tabs>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2A3A04" w:rsidRPr="00E27C54">
        <w:rPr>
          <w:rFonts w:ascii="Consolas" w:hAnsi="Consolas"/>
          <w:color w:val="000000" w:themeColor="text1"/>
          <w:sz w:val="28"/>
          <w:szCs w:val="28"/>
        </w:rPr>
        <w:t>, XX (dia), de XXX (mês) de 2025.</w:t>
      </w:r>
    </w:p>
    <w:p w14:paraId="20BF32CE"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620CBAD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1D679D53" w14:textId="77777777" w:rsidR="00072CD6" w:rsidRPr="00E27C54" w:rsidRDefault="00072CD6" w:rsidP="002A3A04">
      <w:pPr>
        <w:tabs>
          <w:tab w:val="left" w:pos="-1701"/>
        </w:tabs>
        <w:autoSpaceDE w:val="0"/>
        <w:autoSpaceDN w:val="0"/>
        <w:adjustRightInd w:val="0"/>
        <w:jc w:val="center"/>
        <w:rPr>
          <w:rFonts w:ascii="Consolas" w:hAnsi="Consolas"/>
          <w:color w:val="000000" w:themeColor="text1"/>
          <w:sz w:val="28"/>
          <w:szCs w:val="28"/>
        </w:rPr>
      </w:pPr>
    </w:p>
    <w:p w14:paraId="2B0B31E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w:t>
      </w:r>
    </w:p>
    <w:p w14:paraId="6785251B"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Nome e assinatura do representante legal</w:t>
      </w:r>
    </w:p>
    <w:p w14:paraId="79ED68A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RG nº ...........................</w:t>
      </w:r>
    </w:p>
    <w:p w14:paraId="23D3D0F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CPF nº ..........................</w:t>
      </w:r>
    </w:p>
    <w:p w14:paraId="1003691F" w14:textId="77777777" w:rsidR="002A3A04" w:rsidRPr="00E27C54" w:rsidRDefault="002A3A04" w:rsidP="002A3A04">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color w:val="000000" w:themeColor="text1"/>
          <w:sz w:val="28"/>
          <w:szCs w:val="28"/>
        </w:rPr>
        <w:t>E-mail: .........................</w:t>
      </w:r>
    </w:p>
    <w:p w14:paraId="6DE48D3F" w14:textId="77777777" w:rsidR="002A3A04" w:rsidRPr="00E27C54" w:rsidRDefault="002A3A04" w:rsidP="002A3A04">
      <w:pPr>
        <w:widowControl w:val="0"/>
        <w:autoSpaceDE w:val="0"/>
        <w:autoSpaceDN w:val="0"/>
        <w:adjustRightInd w:val="0"/>
        <w:jc w:val="both"/>
        <w:rPr>
          <w:rFonts w:ascii="Consolas" w:hAnsi="Consolas"/>
          <w:b/>
          <w:bCs/>
          <w:color w:val="000000" w:themeColor="text1"/>
          <w:sz w:val="28"/>
          <w:szCs w:val="28"/>
        </w:rPr>
      </w:pPr>
    </w:p>
    <w:p w14:paraId="740B928F"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7B026EB5" w14:textId="77777777" w:rsidR="002A3A04" w:rsidRPr="00E27C54" w:rsidRDefault="002A3A04" w:rsidP="002A3A04">
      <w:pPr>
        <w:rPr>
          <w:rFonts w:ascii="Consolas" w:hAnsi="Consolas"/>
          <w:color w:val="000000" w:themeColor="text1"/>
          <w:sz w:val="28"/>
          <w:szCs w:val="28"/>
        </w:rPr>
      </w:pPr>
    </w:p>
    <w:p w14:paraId="275E1236" w14:textId="77777777" w:rsidR="002A3A04" w:rsidRPr="00E27C54" w:rsidRDefault="002A3A04" w:rsidP="002A3A04">
      <w:pPr>
        <w:rPr>
          <w:rFonts w:ascii="Consolas" w:hAnsi="Consolas"/>
          <w:color w:val="000000" w:themeColor="text1"/>
          <w:sz w:val="28"/>
          <w:szCs w:val="28"/>
        </w:rPr>
      </w:pPr>
    </w:p>
    <w:p w14:paraId="5EED7037" w14:textId="77777777" w:rsidR="002A3A04" w:rsidRPr="00E27C54" w:rsidRDefault="002A3A04" w:rsidP="002A3A04">
      <w:pPr>
        <w:rPr>
          <w:rFonts w:ascii="Consolas" w:hAnsi="Consolas"/>
          <w:bCs/>
          <w:color w:val="000000" w:themeColor="text1"/>
          <w:sz w:val="28"/>
          <w:szCs w:val="28"/>
        </w:rPr>
      </w:pPr>
    </w:p>
    <w:p w14:paraId="55F6DC93" w14:textId="77777777" w:rsidR="002A3A04" w:rsidRPr="00E27C54" w:rsidRDefault="002A3A04">
      <w:pPr>
        <w:rPr>
          <w:rFonts w:ascii="Consolas" w:hAnsi="Consolas"/>
          <w:color w:val="000000" w:themeColor="text1"/>
          <w:sz w:val="28"/>
          <w:szCs w:val="28"/>
        </w:rPr>
      </w:pPr>
    </w:p>
    <w:sectPr w:rsidR="002A3A04" w:rsidRPr="00E27C54" w:rsidSect="006D11EC">
      <w:headerReference w:type="default" r:id="rId81"/>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3293" w14:textId="77777777" w:rsidR="00A27D91" w:rsidRDefault="00A27D91">
      <w:r>
        <w:separator/>
      </w:r>
    </w:p>
  </w:endnote>
  <w:endnote w:type="continuationSeparator" w:id="0">
    <w:p w14:paraId="7C46D7B7" w14:textId="77777777" w:rsidR="00A27D91" w:rsidRDefault="00A2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2880" w14:textId="77777777" w:rsidR="00A27D91" w:rsidRDefault="00A27D91">
      <w:r>
        <w:separator/>
      </w:r>
    </w:p>
  </w:footnote>
  <w:footnote w:type="continuationSeparator" w:id="0">
    <w:p w14:paraId="2AF7600B" w14:textId="77777777" w:rsidR="00A27D91" w:rsidRDefault="00A27D91">
      <w:r>
        <w:continuationSeparator/>
      </w:r>
    </w:p>
  </w:footnote>
  <w:footnote w:id="1">
    <w:p w14:paraId="1AF23EEB" w14:textId="77777777" w:rsidR="00B0458C" w:rsidRPr="00FC45ED" w:rsidRDefault="00B0458C" w:rsidP="00B0458C">
      <w:pPr>
        <w:pStyle w:val="Textodenotaderodap"/>
        <w:rPr>
          <w:rFonts w:ascii="Consolas" w:hAnsi="Consolas" w:cs="Segoe UI"/>
          <w:sz w:val="24"/>
          <w:szCs w:val="24"/>
        </w:rPr>
      </w:pPr>
      <w:r w:rsidRPr="00FC45ED">
        <w:rPr>
          <w:rStyle w:val="Refdenotaderodap"/>
          <w:rFonts w:ascii="Consolas" w:hAnsi="Consolas" w:cs="Segoe UI"/>
          <w:sz w:val="24"/>
          <w:szCs w:val="24"/>
        </w:rPr>
        <w:footnoteRef/>
      </w:r>
      <w:r w:rsidRPr="00FC45ED">
        <w:rPr>
          <w:rFonts w:ascii="Consolas" w:hAnsi="Consolas" w:cs="Segoe UI"/>
          <w:sz w:val="24"/>
          <w:szCs w:val="24"/>
        </w:rPr>
        <w:t xml:space="preserve"> </w:t>
      </w:r>
      <w:bookmarkStart w:id="47" w:name="_Hlk18257170"/>
      <w:r w:rsidRPr="00FC45ED">
        <w:rPr>
          <w:rFonts w:ascii="Consolas" w:hAnsi="Consolas" w:cs="Segoe UI"/>
          <w:sz w:val="24"/>
          <w:szCs w:val="24"/>
        </w:rPr>
        <w:t>Código ONU ou número ONU para produtos químicos em embalagens maiores que 5 kg, de acordo com o sistema das Nações Unidas.</w:t>
      </w:r>
      <w:bookmarkEnd w:id="4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14D8" w14:textId="77777777" w:rsidR="00E27C54" w:rsidRDefault="00E27C54" w:rsidP="00E27C54">
    <w:pPr>
      <w:pStyle w:val="Cabealho"/>
    </w:pPr>
    <w:r>
      <w:rPr>
        <w:noProof/>
      </w:rPr>
      <w:drawing>
        <wp:anchor distT="0" distB="0" distL="114300" distR="114300" simplePos="0" relativeHeight="251659264" behindDoc="0" locked="0" layoutInCell="1" allowOverlap="1" wp14:anchorId="5588B7FF" wp14:editId="2ABFA4FB">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5D6D5C63" w14:textId="77777777" w:rsidR="00E27C54" w:rsidRPr="000A43E7" w:rsidRDefault="00E27C54" w:rsidP="00E27C54">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33B1FFA5" wp14:editId="4EA93462">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33B1FFA5"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477E2B77" w14:textId="77777777" w:rsidR="00E27C54" w:rsidRPr="000A43E7" w:rsidRDefault="00E27C54" w:rsidP="00E27C54">
    <w:pPr>
      <w:shd w:val="clear" w:color="auto" w:fill="FFFFFF" w:themeFill="background1"/>
      <w:tabs>
        <w:tab w:val="left" w:pos="2127"/>
      </w:tabs>
      <w:jc w:val="center"/>
    </w:pPr>
  </w:p>
  <w:p w14:paraId="4E56447A" w14:textId="77777777" w:rsidR="00E27C54" w:rsidRDefault="00E27C54" w:rsidP="00E27C54">
    <w:pPr>
      <w:pStyle w:val="Cabealho"/>
      <w:tabs>
        <w:tab w:val="left" w:pos="3140"/>
      </w:tabs>
      <w:rPr>
        <w:sz w:val="48"/>
        <w:szCs w:val="48"/>
      </w:rPr>
    </w:pPr>
  </w:p>
  <w:p w14:paraId="5E8DEAC3" w14:textId="77777777" w:rsidR="00E27C54" w:rsidRPr="00DB1FB9" w:rsidRDefault="00E27C54" w:rsidP="00E27C54">
    <w:pPr>
      <w:pStyle w:val="Cabealho"/>
      <w:tabs>
        <w:tab w:val="left" w:pos="3140"/>
      </w:tabs>
      <w:rPr>
        <w:sz w:val="22"/>
        <w:szCs w:val="22"/>
      </w:rPr>
    </w:pPr>
  </w:p>
  <w:p w14:paraId="47ED85FA" w14:textId="61AA2195" w:rsidR="006D11EC" w:rsidRDefault="00E27C54" w:rsidP="001C161A">
    <w:pPr>
      <w:pStyle w:val="Cabealho"/>
    </w:pPr>
    <w:r>
      <w:t>---------------------------------------------------------------------------------------------------------------------</w:t>
    </w:r>
    <w:r w:rsidR="006D11EC" w:rsidRPr="000A43E7">
      <w:rPr>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A248B"/>
    <w:multiLevelType w:val="multilevel"/>
    <w:tmpl w:val="34DAF05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5F3EAF"/>
    <w:multiLevelType w:val="hybridMultilevel"/>
    <w:tmpl w:val="E39EC62A"/>
    <w:lvl w:ilvl="0" w:tplc="89669410">
      <w:start w:val="1"/>
      <w:numFmt w:val="bullet"/>
      <w:lvlText w:val=""/>
      <w:lvlJc w:val="left"/>
      <w:pPr>
        <w:tabs>
          <w:tab w:val="num" w:pos="1080"/>
        </w:tabs>
        <w:ind w:left="1080" w:hanging="360"/>
      </w:pPr>
      <w:rPr>
        <w:rFonts w:ascii="Symbol" w:hAnsi="Symbol" w:hint="default"/>
        <w:color w:val="auto"/>
      </w:rPr>
    </w:lvl>
    <w:lvl w:ilvl="1" w:tplc="904EA34E" w:tentative="1">
      <w:start w:val="1"/>
      <w:numFmt w:val="lowerLetter"/>
      <w:lvlText w:val="%2."/>
      <w:lvlJc w:val="left"/>
      <w:pPr>
        <w:tabs>
          <w:tab w:val="num" w:pos="1789"/>
        </w:tabs>
        <w:ind w:left="1789" w:hanging="360"/>
      </w:pPr>
    </w:lvl>
    <w:lvl w:ilvl="2" w:tplc="5E8ECC34" w:tentative="1">
      <w:start w:val="1"/>
      <w:numFmt w:val="lowerRoman"/>
      <w:lvlText w:val="%3."/>
      <w:lvlJc w:val="right"/>
      <w:pPr>
        <w:tabs>
          <w:tab w:val="num" w:pos="2509"/>
        </w:tabs>
        <w:ind w:left="2509" w:hanging="180"/>
      </w:pPr>
    </w:lvl>
    <w:lvl w:ilvl="3" w:tplc="A59273D2" w:tentative="1">
      <w:start w:val="1"/>
      <w:numFmt w:val="decimal"/>
      <w:lvlText w:val="%4."/>
      <w:lvlJc w:val="left"/>
      <w:pPr>
        <w:tabs>
          <w:tab w:val="num" w:pos="3229"/>
        </w:tabs>
        <w:ind w:left="3229" w:hanging="360"/>
      </w:pPr>
    </w:lvl>
    <w:lvl w:ilvl="4" w:tplc="DC36AF32" w:tentative="1">
      <w:start w:val="1"/>
      <w:numFmt w:val="lowerLetter"/>
      <w:lvlText w:val="%5."/>
      <w:lvlJc w:val="left"/>
      <w:pPr>
        <w:tabs>
          <w:tab w:val="num" w:pos="3949"/>
        </w:tabs>
        <w:ind w:left="3949" w:hanging="360"/>
      </w:pPr>
    </w:lvl>
    <w:lvl w:ilvl="5" w:tplc="8BFCAA8A" w:tentative="1">
      <w:start w:val="1"/>
      <w:numFmt w:val="lowerRoman"/>
      <w:lvlText w:val="%6."/>
      <w:lvlJc w:val="right"/>
      <w:pPr>
        <w:tabs>
          <w:tab w:val="num" w:pos="4669"/>
        </w:tabs>
        <w:ind w:left="4669" w:hanging="180"/>
      </w:pPr>
    </w:lvl>
    <w:lvl w:ilvl="6" w:tplc="FD5A1464" w:tentative="1">
      <w:start w:val="1"/>
      <w:numFmt w:val="decimal"/>
      <w:lvlText w:val="%7."/>
      <w:lvlJc w:val="left"/>
      <w:pPr>
        <w:tabs>
          <w:tab w:val="num" w:pos="5389"/>
        </w:tabs>
        <w:ind w:left="5389" w:hanging="360"/>
      </w:pPr>
    </w:lvl>
    <w:lvl w:ilvl="7" w:tplc="A2A2A5F2" w:tentative="1">
      <w:start w:val="1"/>
      <w:numFmt w:val="lowerLetter"/>
      <w:lvlText w:val="%8."/>
      <w:lvlJc w:val="left"/>
      <w:pPr>
        <w:tabs>
          <w:tab w:val="num" w:pos="6109"/>
        </w:tabs>
        <w:ind w:left="6109" w:hanging="360"/>
      </w:pPr>
    </w:lvl>
    <w:lvl w:ilvl="8" w:tplc="C3902462" w:tentative="1">
      <w:start w:val="1"/>
      <w:numFmt w:val="lowerRoman"/>
      <w:lvlText w:val="%9."/>
      <w:lvlJc w:val="right"/>
      <w:pPr>
        <w:tabs>
          <w:tab w:val="num" w:pos="6829"/>
        </w:tabs>
        <w:ind w:left="6829" w:hanging="180"/>
      </w:pPr>
    </w:lvl>
  </w:abstractNum>
  <w:abstractNum w:abstractNumId="8" w15:restartNumberingAfterBreak="0">
    <w:nsid w:val="14C62471"/>
    <w:multiLevelType w:val="hybridMultilevel"/>
    <w:tmpl w:val="8202ED28"/>
    <w:lvl w:ilvl="0" w:tplc="D04A1BCC">
      <w:start w:val="1"/>
      <w:numFmt w:val="lowerLetter"/>
      <w:lvlText w:val="%1)"/>
      <w:lvlJc w:val="left"/>
      <w:pPr>
        <w:tabs>
          <w:tab w:val="num" w:pos="360"/>
        </w:tabs>
        <w:ind w:left="360" w:hanging="360"/>
      </w:pPr>
    </w:lvl>
    <w:lvl w:ilvl="1" w:tplc="CFA20D42" w:tentative="1">
      <w:start w:val="1"/>
      <w:numFmt w:val="lowerLetter"/>
      <w:lvlText w:val="%2."/>
      <w:lvlJc w:val="left"/>
      <w:pPr>
        <w:tabs>
          <w:tab w:val="num" w:pos="1080"/>
        </w:tabs>
        <w:ind w:left="1080" w:hanging="360"/>
      </w:pPr>
    </w:lvl>
    <w:lvl w:ilvl="2" w:tplc="EFE6CF78" w:tentative="1">
      <w:start w:val="1"/>
      <w:numFmt w:val="lowerRoman"/>
      <w:lvlText w:val="%3."/>
      <w:lvlJc w:val="right"/>
      <w:pPr>
        <w:tabs>
          <w:tab w:val="num" w:pos="1800"/>
        </w:tabs>
        <w:ind w:left="1800" w:hanging="180"/>
      </w:pPr>
    </w:lvl>
    <w:lvl w:ilvl="3" w:tplc="CF908320" w:tentative="1">
      <w:start w:val="1"/>
      <w:numFmt w:val="decimal"/>
      <w:lvlText w:val="%4."/>
      <w:lvlJc w:val="left"/>
      <w:pPr>
        <w:tabs>
          <w:tab w:val="num" w:pos="2520"/>
        </w:tabs>
        <w:ind w:left="2520" w:hanging="360"/>
      </w:pPr>
    </w:lvl>
    <w:lvl w:ilvl="4" w:tplc="F5EE4006" w:tentative="1">
      <w:start w:val="1"/>
      <w:numFmt w:val="lowerLetter"/>
      <w:lvlText w:val="%5."/>
      <w:lvlJc w:val="left"/>
      <w:pPr>
        <w:tabs>
          <w:tab w:val="num" w:pos="3240"/>
        </w:tabs>
        <w:ind w:left="3240" w:hanging="360"/>
      </w:pPr>
    </w:lvl>
    <w:lvl w:ilvl="5" w:tplc="8B5CEB68" w:tentative="1">
      <w:start w:val="1"/>
      <w:numFmt w:val="lowerRoman"/>
      <w:lvlText w:val="%6."/>
      <w:lvlJc w:val="right"/>
      <w:pPr>
        <w:tabs>
          <w:tab w:val="num" w:pos="3960"/>
        </w:tabs>
        <w:ind w:left="3960" w:hanging="180"/>
      </w:pPr>
    </w:lvl>
    <w:lvl w:ilvl="6" w:tplc="8FD08FC8" w:tentative="1">
      <w:start w:val="1"/>
      <w:numFmt w:val="decimal"/>
      <w:lvlText w:val="%7."/>
      <w:lvlJc w:val="left"/>
      <w:pPr>
        <w:tabs>
          <w:tab w:val="num" w:pos="4680"/>
        </w:tabs>
        <w:ind w:left="4680" w:hanging="360"/>
      </w:pPr>
    </w:lvl>
    <w:lvl w:ilvl="7" w:tplc="66C872BA" w:tentative="1">
      <w:start w:val="1"/>
      <w:numFmt w:val="lowerLetter"/>
      <w:lvlText w:val="%8."/>
      <w:lvlJc w:val="left"/>
      <w:pPr>
        <w:tabs>
          <w:tab w:val="num" w:pos="5400"/>
        </w:tabs>
        <w:ind w:left="5400" w:hanging="360"/>
      </w:pPr>
    </w:lvl>
    <w:lvl w:ilvl="8" w:tplc="D472C4E6" w:tentative="1">
      <w:start w:val="1"/>
      <w:numFmt w:val="lowerRoman"/>
      <w:lvlText w:val="%9."/>
      <w:lvlJc w:val="right"/>
      <w:pPr>
        <w:tabs>
          <w:tab w:val="num" w:pos="6120"/>
        </w:tabs>
        <w:ind w:left="6120" w:hanging="180"/>
      </w:p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11" w15:restartNumberingAfterBreak="0">
    <w:nsid w:val="1D5C100D"/>
    <w:multiLevelType w:val="multilevel"/>
    <w:tmpl w:val="805A8BB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B3CE6"/>
    <w:multiLevelType w:val="hybridMultilevel"/>
    <w:tmpl w:val="864E091C"/>
    <w:lvl w:ilvl="0" w:tplc="FA622A70">
      <w:start w:val="1"/>
      <w:numFmt w:val="bullet"/>
      <w:lvlText w:val=""/>
      <w:lvlJc w:val="left"/>
      <w:pPr>
        <w:tabs>
          <w:tab w:val="num" w:pos="1080"/>
        </w:tabs>
        <w:ind w:left="1080" w:hanging="360"/>
      </w:pPr>
      <w:rPr>
        <w:rFonts w:ascii="Symbol" w:hAnsi="Symbol" w:hint="default"/>
        <w:color w:val="auto"/>
      </w:rPr>
    </w:lvl>
    <w:lvl w:ilvl="1" w:tplc="80A0036E">
      <w:numFmt w:val="bullet"/>
      <w:lvlText w:val="-"/>
      <w:lvlJc w:val="left"/>
      <w:pPr>
        <w:tabs>
          <w:tab w:val="num" w:pos="1800"/>
        </w:tabs>
        <w:ind w:left="1800" w:hanging="360"/>
      </w:pPr>
      <w:rPr>
        <w:rFonts w:ascii="Times New Roman" w:eastAsia="Times New Roman" w:hAnsi="Times New Roman" w:cs="Times New Roman" w:hint="default"/>
      </w:rPr>
    </w:lvl>
    <w:lvl w:ilvl="2" w:tplc="F9A6EEBA" w:tentative="1">
      <w:start w:val="1"/>
      <w:numFmt w:val="bullet"/>
      <w:lvlText w:val=""/>
      <w:lvlJc w:val="left"/>
      <w:pPr>
        <w:tabs>
          <w:tab w:val="num" w:pos="2520"/>
        </w:tabs>
        <w:ind w:left="2520" w:hanging="360"/>
      </w:pPr>
      <w:rPr>
        <w:rFonts w:ascii="Wingdings" w:hAnsi="Wingdings" w:hint="default"/>
      </w:rPr>
    </w:lvl>
    <w:lvl w:ilvl="3" w:tplc="E4F073B4" w:tentative="1">
      <w:start w:val="1"/>
      <w:numFmt w:val="bullet"/>
      <w:lvlText w:val=""/>
      <w:lvlJc w:val="left"/>
      <w:pPr>
        <w:tabs>
          <w:tab w:val="num" w:pos="3240"/>
        </w:tabs>
        <w:ind w:left="3240" w:hanging="360"/>
      </w:pPr>
      <w:rPr>
        <w:rFonts w:ascii="Symbol" w:hAnsi="Symbol" w:hint="default"/>
      </w:rPr>
    </w:lvl>
    <w:lvl w:ilvl="4" w:tplc="35289C24" w:tentative="1">
      <w:start w:val="1"/>
      <w:numFmt w:val="bullet"/>
      <w:lvlText w:val="o"/>
      <w:lvlJc w:val="left"/>
      <w:pPr>
        <w:tabs>
          <w:tab w:val="num" w:pos="3960"/>
        </w:tabs>
        <w:ind w:left="3960" w:hanging="360"/>
      </w:pPr>
      <w:rPr>
        <w:rFonts w:ascii="Courier New" w:hAnsi="Courier New" w:hint="default"/>
      </w:rPr>
    </w:lvl>
    <w:lvl w:ilvl="5" w:tplc="BD2CCF80" w:tentative="1">
      <w:start w:val="1"/>
      <w:numFmt w:val="bullet"/>
      <w:lvlText w:val=""/>
      <w:lvlJc w:val="left"/>
      <w:pPr>
        <w:tabs>
          <w:tab w:val="num" w:pos="4680"/>
        </w:tabs>
        <w:ind w:left="4680" w:hanging="360"/>
      </w:pPr>
      <w:rPr>
        <w:rFonts w:ascii="Wingdings" w:hAnsi="Wingdings" w:hint="default"/>
      </w:rPr>
    </w:lvl>
    <w:lvl w:ilvl="6" w:tplc="177441B4" w:tentative="1">
      <w:start w:val="1"/>
      <w:numFmt w:val="bullet"/>
      <w:lvlText w:val=""/>
      <w:lvlJc w:val="left"/>
      <w:pPr>
        <w:tabs>
          <w:tab w:val="num" w:pos="5400"/>
        </w:tabs>
        <w:ind w:left="5400" w:hanging="360"/>
      </w:pPr>
      <w:rPr>
        <w:rFonts w:ascii="Symbol" w:hAnsi="Symbol" w:hint="default"/>
      </w:rPr>
    </w:lvl>
    <w:lvl w:ilvl="7" w:tplc="EDD00614" w:tentative="1">
      <w:start w:val="1"/>
      <w:numFmt w:val="bullet"/>
      <w:lvlText w:val="o"/>
      <w:lvlJc w:val="left"/>
      <w:pPr>
        <w:tabs>
          <w:tab w:val="num" w:pos="6120"/>
        </w:tabs>
        <w:ind w:left="6120" w:hanging="360"/>
      </w:pPr>
      <w:rPr>
        <w:rFonts w:ascii="Courier New" w:hAnsi="Courier New" w:hint="default"/>
      </w:rPr>
    </w:lvl>
    <w:lvl w:ilvl="8" w:tplc="7EB800F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EA94DB4"/>
    <w:multiLevelType w:val="hybridMultilevel"/>
    <w:tmpl w:val="855CB0CC"/>
    <w:lvl w:ilvl="0" w:tplc="B0D8DBFE">
      <w:start w:val="1"/>
      <w:numFmt w:val="lowerLetter"/>
      <w:lvlText w:val="%1)"/>
      <w:lvlJc w:val="left"/>
      <w:pPr>
        <w:tabs>
          <w:tab w:val="num" w:pos="360"/>
        </w:tabs>
        <w:ind w:left="360" w:hanging="360"/>
      </w:pPr>
    </w:lvl>
    <w:lvl w:ilvl="1" w:tplc="4AB43E70" w:tentative="1">
      <w:start w:val="1"/>
      <w:numFmt w:val="lowerLetter"/>
      <w:lvlText w:val="%2."/>
      <w:lvlJc w:val="left"/>
      <w:pPr>
        <w:tabs>
          <w:tab w:val="num" w:pos="1080"/>
        </w:tabs>
        <w:ind w:left="1080" w:hanging="360"/>
      </w:pPr>
    </w:lvl>
    <w:lvl w:ilvl="2" w:tplc="BCC21734" w:tentative="1">
      <w:start w:val="1"/>
      <w:numFmt w:val="lowerRoman"/>
      <w:lvlText w:val="%3."/>
      <w:lvlJc w:val="right"/>
      <w:pPr>
        <w:tabs>
          <w:tab w:val="num" w:pos="1800"/>
        </w:tabs>
        <w:ind w:left="1800" w:hanging="180"/>
      </w:pPr>
    </w:lvl>
    <w:lvl w:ilvl="3" w:tplc="709EF3F0" w:tentative="1">
      <w:start w:val="1"/>
      <w:numFmt w:val="decimal"/>
      <w:lvlText w:val="%4."/>
      <w:lvlJc w:val="left"/>
      <w:pPr>
        <w:tabs>
          <w:tab w:val="num" w:pos="2520"/>
        </w:tabs>
        <w:ind w:left="2520" w:hanging="360"/>
      </w:pPr>
    </w:lvl>
    <w:lvl w:ilvl="4" w:tplc="CFA21930" w:tentative="1">
      <w:start w:val="1"/>
      <w:numFmt w:val="lowerLetter"/>
      <w:lvlText w:val="%5."/>
      <w:lvlJc w:val="left"/>
      <w:pPr>
        <w:tabs>
          <w:tab w:val="num" w:pos="3240"/>
        </w:tabs>
        <w:ind w:left="3240" w:hanging="360"/>
      </w:pPr>
    </w:lvl>
    <w:lvl w:ilvl="5" w:tplc="CBD8D3D2" w:tentative="1">
      <w:start w:val="1"/>
      <w:numFmt w:val="lowerRoman"/>
      <w:lvlText w:val="%6."/>
      <w:lvlJc w:val="right"/>
      <w:pPr>
        <w:tabs>
          <w:tab w:val="num" w:pos="3960"/>
        </w:tabs>
        <w:ind w:left="3960" w:hanging="180"/>
      </w:pPr>
    </w:lvl>
    <w:lvl w:ilvl="6" w:tplc="DD801614" w:tentative="1">
      <w:start w:val="1"/>
      <w:numFmt w:val="decimal"/>
      <w:lvlText w:val="%7."/>
      <w:lvlJc w:val="left"/>
      <w:pPr>
        <w:tabs>
          <w:tab w:val="num" w:pos="4680"/>
        </w:tabs>
        <w:ind w:left="4680" w:hanging="360"/>
      </w:pPr>
    </w:lvl>
    <w:lvl w:ilvl="7" w:tplc="4E00C7D4" w:tentative="1">
      <w:start w:val="1"/>
      <w:numFmt w:val="lowerLetter"/>
      <w:lvlText w:val="%8."/>
      <w:lvlJc w:val="left"/>
      <w:pPr>
        <w:tabs>
          <w:tab w:val="num" w:pos="5400"/>
        </w:tabs>
        <w:ind w:left="5400" w:hanging="360"/>
      </w:pPr>
    </w:lvl>
    <w:lvl w:ilvl="8" w:tplc="ADC4EE90" w:tentative="1">
      <w:start w:val="1"/>
      <w:numFmt w:val="lowerRoman"/>
      <w:lvlText w:val="%9."/>
      <w:lvlJc w:val="right"/>
      <w:pPr>
        <w:tabs>
          <w:tab w:val="num" w:pos="6120"/>
        </w:tabs>
        <w:ind w:left="6120" w:hanging="180"/>
      </w:pPr>
    </w:lvl>
  </w:abstractNum>
  <w:abstractNum w:abstractNumId="15"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6"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0" w15:restartNumberingAfterBreak="0">
    <w:nsid w:val="5EBB7745"/>
    <w:multiLevelType w:val="multilevel"/>
    <w:tmpl w:val="E6FABAE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22" w15:restartNumberingAfterBreak="0">
    <w:nsid w:val="6B4B579F"/>
    <w:multiLevelType w:val="singleLevel"/>
    <w:tmpl w:val="0416000D"/>
    <w:lvl w:ilvl="0">
      <w:start w:val="1"/>
      <w:numFmt w:val="bullet"/>
      <w:lvlText w:val=""/>
      <w:lvlJc w:val="left"/>
      <w:pPr>
        <w:tabs>
          <w:tab w:val="num" w:pos="2205"/>
        </w:tabs>
        <w:ind w:left="2205" w:hanging="360"/>
      </w:pPr>
      <w:rPr>
        <w:rFonts w:ascii="Wingdings" w:hAnsi="Wingdings" w:hint="default"/>
      </w:rPr>
    </w:lvl>
  </w:abstractNum>
  <w:abstractNum w:abstractNumId="23"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6"/>
  </w:num>
  <w:num w:numId="11">
    <w:abstractNumId w:val="11"/>
  </w:num>
  <w:num w:numId="12">
    <w:abstractNumId w:val="10"/>
  </w:num>
  <w:num w:numId="13">
    <w:abstractNumId w:val="24"/>
  </w:num>
  <w:num w:numId="14">
    <w:abstractNumId w:val="9"/>
  </w:num>
  <w:num w:numId="15">
    <w:abstractNumId w:val="17"/>
  </w:num>
  <w:num w:numId="16">
    <w:abstractNumId w:val="25"/>
  </w:num>
  <w:num w:numId="17">
    <w:abstractNumId w:val="18"/>
  </w:num>
  <w:num w:numId="18">
    <w:abstractNumId w:val="13"/>
  </w:num>
  <w:num w:numId="19">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5"/>
  </w:num>
  <w:num w:numId="29">
    <w:abstractNumId w:val="5"/>
  </w:num>
  <w:num w:numId="30">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20"/>
  </w:num>
  <w:num w:numId="32">
    <w:abstractNumId w:val="3"/>
  </w:num>
  <w:num w:numId="33">
    <w:abstractNumId w:val="12"/>
  </w:num>
  <w:num w:numId="34">
    <w:abstractNumId w:val="22"/>
  </w:num>
  <w:num w:numId="35">
    <w:abstractNumId w:val="8"/>
  </w:num>
  <w:num w:numId="36">
    <w:abstractNumId w:val="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6762"/>
    <w:rsid w:val="00031C7F"/>
    <w:rsid w:val="000449A6"/>
    <w:rsid w:val="00072CD6"/>
    <w:rsid w:val="00080460"/>
    <w:rsid w:val="00084BF1"/>
    <w:rsid w:val="00085A79"/>
    <w:rsid w:val="00093D03"/>
    <w:rsid w:val="000956C9"/>
    <w:rsid w:val="000A151B"/>
    <w:rsid w:val="000A2313"/>
    <w:rsid w:val="000A4597"/>
    <w:rsid w:val="000F5B22"/>
    <w:rsid w:val="00112E34"/>
    <w:rsid w:val="00114925"/>
    <w:rsid w:val="00133884"/>
    <w:rsid w:val="00147CD3"/>
    <w:rsid w:val="00167A5B"/>
    <w:rsid w:val="00173E81"/>
    <w:rsid w:val="00183262"/>
    <w:rsid w:val="00193A79"/>
    <w:rsid w:val="00197BC9"/>
    <w:rsid w:val="001C161A"/>
    <w:rsid w:val="001C6496"/>
    <w:rsid w:val="001F7E55"/>
    <w:rsid w:val="00220374"/>
    <w:rsid w:val="00225B92"/>
    <w:rsid w:val="00232D42"/>
    <w:rsid w:val="00237017"/>
    <w:rsid w:val="002531E7"/>
    <w:rsid w:val="002653E0"/>
    <w:rsid w:val="002669A1"/>
    <w:rsid w:val="00291B6D"/>
    <w:rsid w:val="00295039"/>
    <w:rsid w:val="002A3A04"/>
    <w:rsid w:val="002C6F41"/>
    <w:rsid w:val="002C7AF5"/>
    <w:rsid w:val="002E5397"/>
    <w:rsid w:val="00331F1A"/>
    <w:rsid w:val="00340863"/>
    <w:rsid w:val="00342F1A"/>
    <w:rsid w:val="00375133"/>
    <w:rsid w:val="003801DB"/>
    <w:rsid w:val="00391775"/>
    <w:rsid w:val="003A651F"/>
    <w:rsid w:val="003B450D"/>
    <w:rsid w:val="003B4F4C"/>
    <w:rsid w:val="003B564A"/>
    <w:rsid w:val="003C3B35"/>
    <w:rsid w:val="003C6F9C"/>
    <w:rsid w:val="003D17BA"/>
    <w:rsid w:val="003D1D6F"/>
    <w:rsid w:val="003D4A2B"/>
    <w:rsid w:val="003D6506"/>
    <w:rsid w:val="003D6778"/>
    <w:rsid w:val="003E046E"/>
    <w:rsid w:val="003E7C98"/>
    <w:rsid w:val="00406C7B"/>
    <w:rsid w:val="00427BC2"/>
    <w:rsid w:val="00445B92"/>
    <w:rsid w:val="004568B3"/>
    <w:rsid w:val="00470A41"/>
    <w:rsid w:val="004844FE"/>
    <w:rsid w:val="00496997"/>
    <w:rsid w:val="0049789A"/>
    <w:rsid w:val="004B1F8E"/>
    <w:rsid w:val="004D3704"/>
    <w:rsid w:val="004D5477"/>
    <w:rsid w:val="004E3539"/>
    <w:rsid w:val="004F2056"/>
    <w:rsid w:val="004F47C9"/>
    <w:rsid w:val="005057B8"/>
    <w:rsid w:val="00517D65"/>
    <w:rsid w:val="00535784"/>
    <w:rsid w:val="005360C8"/>
    <w:rsid w:val="00537423"/>
    <w:rsid w:val="00554E19"/>
    <w:rsid w:val="005568AB"/>
    <w:rsid w:val="00584B9C"/>
    <w:rsid w:val="00590890"/>
    <w:rsid w:val="0059316F"/>
    <w:rsid w:val="005B1FDE"/>
    <w:rsid w:val="005B6A22"/>
    <w:rsid w:val="005E124F"/>
    <w:rsid w:val="005E4947"/>
    <w:rsid w:val="005E5B94"/>
    <w:rsid w:val="006018C1"/>
    <w:rsid w:val="00607D0A"/>
    <w:rsid w:val="00646BCA"/>
    <w:rsid w:val="00654745"/>
    <w:rsid w:val="006566FF"/>
    <w:rsid w:val="00677D83"/>
    <w:rsid w:val="006A0851"/>
    <w:rsid w:val="006B25E5"/>
    <w:rsid w:val="006B771C"/>
    <w:rsid w:val="006C2584"/>
    <w:rsid w:val="006D11EC"/>
    <w:rsid w:val="006E7BF3"/>
    <w:rsid w:val="007104AD"/>
    <w:rsid w:val="00713DA3"/>
    <w:rsid w:val="00716900"/>
    <w:rsid w:val="0071744A"/>
    <w:rsid w:val="0072557E"/>
    <w:rsid w:val="007259A2"/>
    <w:rsid w:val="0074561D"/>
    <w:rsid w:val="0076312D"/>
    <w:rsid w:val="007633C0"/>
    <w:rsid w:val="00763D66"/>
    <w:rsid w:val="00764A90"/>
    <w:rsid w:val="007661A8"/>
    <w:rsid w:val="00766C3B"/>
    <w:rsid w:val="00767282"/>
    <w:rsid w:val="007759B6"/>
    <w:rsid w:val="00777A12"/>
    <w:rsid w:val="00783CE7"/>
    <w:rsid w:val="007876E1"/>
    <w:rsid w:val="00787A47"/>
    <w:rsid w:val="007A2D66"/>
    <w:rsid w:val="007A3EAC"/>
    <w:rsid w:val="007B1F6F"/>
    <w:rsid w:val="007C098E"/>
    <w:rsid w:val="007C44C7"/>
    <w:rsid w:val="007C61D9"/>
    <w:rsid w:val="007D70C4"/>
    <w:rsid w:val="007D7E32"/>
    <w:rsid w:val="007F6C7A"/>
    <w:rsid w:val="00811442"/>
    <w:rsid w:val="00811846"/>
    <w:rsid w:val="00812578"/>
    <w:rsid w:val="008135BF"/>
    <w:rsid w:val="00815E6E"/>
    <w:rsid w:val="00816724"/>
    <w:rsid w:val="008221F6"/>
    <w:rsid w:val="00822490"/>
    <w:rsid w:val="00822939"/>
    <w:rsid w:val="00830FCC"/>
    <w:rsid w:val="0083550F"/>
    <w:rsid w:val="00840DE5"/>
    <w:rsid w:val="00863D01"/>
    <w:rsid w:val="0087307A"/>
    <w:rsid w:val="00875917"/>
    <w:rsid w:val="00875991"/>
    <w:rsid w:val="00877252"/>
    <w:rsid w:val="00877940"/>
    <w:rsid w:val="00884DCA"/>
    <w:rsid w:val="00890CF8"/>
    <w:rsid w:val="008A2EC8"/>
    <w:rsid w:val="008D4187"/>
    <w:rsid w:val="008D5C9D"/>
    <w:rsid w:val="008E15A0"/>
    <w:rsid w:val="00921C62"/>
    <w:rsid w:val="00937FA9"/>
    <w:rsid w:val="00953414"/>
    <w:rsid w:val="009555D7"/>
    <w:rsid w:val="00955A75"/>
    <w:rsid w:val="00964748"/>
    <w:rsid w:val="00966B9E"/>
    <w:rsid w:val="00966D89"/>
    <w:rsid w:val="009736BE"/>
    <w:rsid w:val="00976204"/>
    <w:rsid w:val="00982483"/>
    <w:rsid w:val="009C650E"/>
    <w:rsid w:val="009C6B33"/>
    <w:rsid w:val="009C770D"/>
    <w:rsid w:val="009D1034"/>
    <w:rsid w:val="009D3FEF"/>
    <w:rsid w:val="009D53FE"/>
    <w:rsid w:val="009E4047"/>
    <w:rsid w:val="00A025A6"/>
    <w:rsid w:val="00A27D91"/>
    <w:rsid w:val="00A377BD"/>
    <w:rsid w:val="00A61FE2"/>
    <w:rsid w:val="00A77332"/>
    <w:rsid w:val="00A877D7"/>
    <w:rsid w:val="00AA030E"/>
    <w:rsid w:val="00AC634D"/>
    <w:rsid w:val="00AD70D3"/>
    <w:rsid w:val="00AE0278"/>
    <w:rsid w:val="00AF767B"/>
    <w:rsid w:val="00B03487"/>
    <w:rsid w:val="00B0458C"/>
    <w:rsid w:val="00B047AA"/>
    <w:rsid w:val="00B2720E"/>
    <w:rsid w:val="00B3438C"/>
    <w:rsid w:val="00B40AD7"/>
    <w:rsid w:val="00B45C03"/>
    <w:rsid w:val="00B61B4E"/>
    <w:rsid w:val="00B74125"/>
    <w:rsid w:val="00B82D02"/>
    <w:rsid w:val="00B84D79"/>
    <w:rsid w:val="00B85757"/>
    <w:rsid w:val="00B921AA"/>
    <w:rsid w:val="00BA6FDB"/>
    <w:rsid w:val="00BC2522"/>
    <w:rsid w:val="00BD3CFA"/>
    <w:rsid w:val="00BD4414"/>
    <w:rsid w:val="00BD7313"/>
    <w:rsid w:val="00BD7392"/>
    <w:rsid w:val="00BE05AA"/>
    <w:rsid w:val="00BE353C"/>
    <w:rsid w:val="00BF29DB"/>
    <w:rsid w:val="00C02D4B"/>
    <w:rsid w:val="00C13D76"/>
    <w:rsid w:val="00C13DF9"/>
    <w:rsid w:val="00C1763A"/>
    <w:rsid w:val="00C222B0"/>
    <w:rsid w:val="00C23540"/>
    <w:rsid w:val="00C27ADB"/>
    <w:rsid w:val="00C53B48"/>
    <w:rsid w:val="00C65C8B"/>
    <w:rsid w:val="00C740FE"/>
    <w:rsid w:val="00C7580A"/>
    <w:rsid w:val="00C75AA4"/>
    <w:rsid w:val="00C80309"/>
    <w:rsid w:val="00CB3644"/>
    <w:rsid w:val="00CB4AC0"/>
    <w:rsid w:val="00CB6739"/>
    <w:rsid w:val="00CB70B5"/>
    <w:rsid w:val="00CE47C5"/>
    <w:rsid w:val="00CF68ED"/>
    <w:rsid w:val="00D04EB5"/>
    <w:rsid w:val="00D05336"/>
    <w:rsid w:val="00D07F4E"/>
    <w:rsid w:val="00D1527B"/>
    <w:rsid w:val="00D21B2F"/>
    <w:rsid w:val="00D31CAF"/>
    <w:rsid w:val="00D34B2A"/>
    <w:rsid w:val="00D36662"/>
    <w:rsid w:val="00D36B04"/>
    <w:rsid w:val="00D466F7"/>
    <w:rsid w:val="00D47937"/>
    <w:rsid w:val="00D51C9C"/>
    <w:rsid w:val="00D54AB3"/>
    <w:rsid w:val="00D904BF"/>
    <w:rsid w:val="00DA007F"/>
    <w:rsid w:val="00DA0AF7"/>
    <w:rsid w:val="00DA5395"/>
    <w:rsid w:val="00DA7C0E"/>
    <w:rsid w:val="00DB0679"/>
    <w:rsid w:val="00DB1B55"/>
    <w:rsid w:val="00DB1C0C"/>
    <w:rsid w:val="00DC0A94"/>
    <w:rsid w:val="00DC50F5"/>
    <w:rsid w:val="00DD02B1"/>
    <w:rsid w:val="00DD2398"/>
    <w:rsid w:val="00E0515A"/>
    <w:rsid w:val="00E05F05"/>
    <w:rsid w:val="00E17586"/>
    <w:rsid w:val="00E27C54"/>
    <w:rsid w:val="00E30973"/>
    <w:rsid w:val="00E45B2E"/>
    <w:rsid w:val="00E47193"/>
    <w:rsid w:val="00E64082"/>
    <w:rsid w:val="00E70697"/>
    <w:rsid w:val="00E7474E"/>
    <w:rsid w:val="00E85125"/>
    <w:rsid w:val="00E916CB"/>
    <w:rsid w:val="00EB78F6"/>
    <w:rsid w:val="00EC0F68"/>
    <w:rsid w:val="00EC27B9"/>
    <w:rsid w:val="00ED1743"/>
    <w:rsid w:val="00ED600D"/>
    <w:rsid w:val="00ED7C03"/>
    <w:rsid w:val="00EE10B5"/>
    <w:rsid w:val="00EE65CB"/>
    <w:rsid w:val="00EF0568"/>
    <w:rsid w:val="00F11891"/>
    <w:rsid w:val="00F258AA"/>
    <w:rsid w:val="00F5138A"/>
    <w:rsid w:val="00F7516C"/>
    <w:rsid w:val="00F75274"/>
    <w:rsid w:val="00F831B6"/>
    <w:rsid w:val="00F97883"/>
    <w:rsid w:val="00FA37F5"/>
    <w:rsid w:val="00FA40C6"/>
    <w:rsid w:val="00FA64A4"/>
    <w:rsid w:val="00FC6817"/>
    <w:rsid w:val="00FD1F25"/>
    <w:rsid w:val="00FE42A7"/>
    <w:rsid w:val="00FE455E"/>
    <w:rsid w:val="00FE5C7B"/>
    <w:rsid w:val="00FF5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051D7"/>
  <w15:docId w15:val="{0644F686-C737-41AE-9273-89D74A10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MenoPendente">
    <w:name w:val="Unresolved Mention"/>
    <w:basedOn w:val="Fontepargpadro"/>
    <w:uiPriority w:val="99"/>
    <w:semiHidden/>
    <w:unhideWhenUsed/>
    <w:rsid w:val="00E2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78559881">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42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leis/lcp/lcp123.htm" TargetMode="External"/><Relationship Id="rId5" Type="http://schemas.openxmlformats.org/officeDocument/2006/relationships/footnotes" Target="footnotes.xml"/><Relationship Id="rId61" Type="http://schemas.openxmlformats.org/officeDocument/2006/relationships/hyperlink" Target="https://www.gov.br/compras/pt-br/acesso-a-informacao/legislacao/instrucoes-normativas/instrucao-normativa-seges-me-no-26-de-13-de-abril-de-2022" TargetMode="External"/><Relationship Id="rId82" Type="http://schemas.openxmlformats.org/officeDocument/2006/relationships/fontTable" Target="fontTable.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80"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compilado.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leis/lcp/lcp123.htm"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empresas-e-negocios/pt-br/empreendedor" TargetMode="External"/><Relationship Id="rId34" Type="http://schemas.openxmlformats.org/officeDocument/2006/relationships/hyperlink" Target="https://in.gov.br/en/web/dou/-/instrucao-normativa-seges/me-n-77-de-4-de-novembro-de-2022-441681061"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99</Pages>
  <Words>24872</Words>
  <Characters>134309</Characters>
  <Application>Microsoft Office Word</Application>
  <DocSecurity>0</DocSecurity>
  <Lines>1119</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2025-02-17T13:08:00Z</dcterms:created>
  <dcterms:modified xsi:type="dcterms:W3CDTF">2025-09-25T23:38:00Z</dcterms:modified>
</cp:coreProperties>
</file>