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41E4FE8E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221/2023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9041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9041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726A5759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CE6AA8" w14:textId="3624CF85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Pr="00CA4C85">
        <w:rPr>
          <w:rFonts w:ascii="Consolas" w:eastAsia="MS Mincho" w:hAnsi="Consolas" w:cs="Consolas"/>
          <w:b/>
          <w:sz w:val="28"/>
          <w:szCs w:val="28"/>
        </w:rPr>
        <w:t>ELAINE JOCELIA BARBOSA PEREIRA</w:t>
      </w:r>
    </w:p>
    <w:p w14:paraId="7ADE6CD8" w14:textId="480F816A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Rua Bahia </w:t>
      </w:r>
      <w:r w:rsidRPr="00EE0332">
        <w:rPr>
          <w:rFonts w:ascii="Consolas" w:hAnsi="Consolas" w:cs="Consolas"/>
          <w:bCs/>
          <w:sz w:val="28"/>
          <w:szCs w:val="28"/>
        </w:rPr>
        <w:t xml:space="preserve">nº </w:t>
      </w:r>
      <w:r>
        <w:rPr>
          <w:rFonts w:ascii="Consolas" w:hAnsi="Consolas" w:cs="Consolas"/>
          <w:bCs/>
          <w:sz w:val="28"/>
          <w:szCs w:val="28"/>
        </w:rPr>
        <w:t>4715</w:t>
      </w:r>
      <w:r w:rsidRPr="00EE0332">
        <w:rPr>
          <w:rFonts w:ascii="Consolas" w:hAnsi="Consolas" w:cs="Consolas"/>
          <w:bCs/>
          <w:sz w:val="28"/>
          <w:szCs w:val="28"/>
        </w:rPr>
        <w:t xml:space="preserve"> – Bairro </w:t>
      </w:r>
      <w:r>
        <w:rPr>
          <w:rFonts w:ascii="Consolas" w:hAnsi="Consolas" w:cs="Consolas"/>
          <w:bCs/>
          <w:sz w:val="28"/>
          <w:szCs w:val="28"/>
        </w:rPr>
        <w:t>Patrimonio Novo</w:t>
      </w:r>
      <w:r w:rsidRPr="00EE0332">
        <w:rPr>
          <w:rFonts w:ascii="Consolas" w:hAnsi="Consolas" w:cs="Consolas"/>
          <w:bCs/>
          <w:sz w:val="28"/>
          <w:szCs w:val="28"/>
        </w:rPr>
        <w:t xml:space="preserve"> – CEP </w:t>
      </w:r>
      <w:r>
        <w:rPr>
          <w:rFonts w:ascii="Consolas" w:hAnsi="Consolas" w:cs="Consolas"/>
          <w:bCs/>
          <w:sz w:val="28"/>
          <w:szCs w:val="28"/>
        </w:rPr>
        <w:t>15.500-005</w:t>
      </w:r>
      <w:r w:rsidRPr="00EE0332">
        <w:rPr>
          <w:rFonts w:ascii="Consolas" w:hAnsi="Consolas" w:cs="Consolas"/>
          <w:bCs/>
          <w:sz w:val="28"/>
          <w:szCs w:val="28"/>
        </w:rPr>
        <w:t xml:space="preserve"> – </w:t>
      </w:r>
      <w:r>
        <w:rPr>
          <w:rFonts w:ascii="Consolas" w:hAnsi="Consolas" w:cs="Consolas"/>
          <w:bCs/>
          <w:sz w:val="28"/>
          <w:szCs w:val="28"/>
        </w:rPr>
        <w:t>Votuporanga</w:t>
      </w:r>
      <w:r w:rsidRPr="00EE0332">
        <w:rPr>
          <w:rFonts w:ascii="Consolas" w:hAnsi="Consolas" w:cs="Consolas"/>
          <w:bCs/>
          <w:sz w:val="28"/>
          <w:szCs w:val="28"/>
        </w:rPr>
        <w:t xml:space="preserve">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310C33">
        <w:t xml:space="preserve"> </w:t>
      </w:r>
      <w:r w:rsidRPr="00310C3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9973-9953</w:t>
      </w:r>
      <w:r w:rsidRPr="00310C3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Pr="00310C33">
        <w:rPr>
          <w:rFonts w:ascii="Consolas" w:hAnsi="Consolas" w:cs="Consolas"/>
          <w:sz w:val="28"/>
          <w:szCs w:val="28"/>
        </w:rPr>
        <w:t>diretora.financeiro@eletricasuzuki.com.br</w:t>
      </w:r>
    </w:p>
    <w:p w14:paraId="4202950D" w14:textId="737A99E5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CA4C85">
        <w:rPr>
          <w:rFonts w:ascii="Consolas" w:hAnsi="Consolas" w:cs="Consolas"/>
          <w:bCs/>
          <w:sz w:val="28"/>
          <w:szCs w:val="28"/>
        </w:rPr>
        <w:t>28</w:t>
      </w:r>
      <w:r>
        <w:rPr>
          <w:rFonts w:ascii="Consolas" w:hAnsi="Consolas" w:cs="Consolas"/>
          <w:bCs/>
          <w:sz w:val="28"/>
          <w:szCs w:val="28"/>
        </w:rPr>
        <w:t>.</w:t>
      </w:r>
      <w:r w:rsidRPr="00CA4C85">
        <w:rPr>
          <w:rFonts w:ascii="Consolas" w:hAnsi="Consolas" w:cs="Consolas"/>
          <w:bCs/>
          <w:sz w:val="28"/>
          <w:szCs w:val="28"/>
        </w:rPr>
        <w:t>493</w:t>
      </w:r>
      <w:r>
        <w:rPr>
          <w:rFonts w:ascii="Consolas" w:hAnsi="Consolas" w:cs="Consolas"/>
          <w:bCs/>
          <w:sz w:val="28"/>
          <w:szCs w:val="28"/>
        </w:rPr>
        <w:t>.</w:t>
      </w:r>
      <w:r w:rsidRPr="00CA4C85">
        <w:rPr>
          <w:rFonts w:ascii="Consolas" w:hAnsi="Consolas" w:cs="Consolas"/>
          <w:bCs/>
          <w:sz w:val="28"/>
          <w:szCs w:val="28"/>
        </w:rPr>
        <w:t>261</w:t>
      </w:r>
      <w:r>
        <w:rPr>
          <w:rFonts w:ascii="Consolas" w:hAnsi="Consolas" w:cs="Consolas"/>
          <w:bCs/>
          <w:sz w:val="28"/>
          <w:szCs w:val="28"/>
        </w:rPr>
        <w:t>/</w:t>
      </w:r>
      <w:r w:rsidRPr="00CA4C85">
        <w:rPr>
          <w:rFonts w:ascii="Consolas" w:hAnsi="Consolas" w:cs="Consolas"/>
          <w:bCs/>
          <w:sz w:val="28"/>
          <w:szCs w:val="28"/>
        </w:rPr>
        <w:t>0001</w:t>
      </w:r>
      <w:r>
        <w:rPr>
          <w:rFonts w:ascii="Consolas" w:hAnsi="Consolas" w:cs="Consolas"/>
          <w:bCs/>
          <w:sz w:val="28"/>
          <w:szCs w:val="28"/>
        </w:rPr>
        <w:t>-</w:t>
      </w:r>
      <w:r w:rsidRPr="00CA4C85">
        <w:rPr>
          <w:rFonts w:ascii="Consolas" w:hAnsi="Consolas" w:cs="Consolas"/>
          <w:bCs/>
          <w:sz w:val="28"/>
          <w:szCs w:val="28"/>
        </w:rPr>
        <w:t>00</w:t>
      </w:r>
    </w:p>
    <w:p w14:paraId="781CF3DA" w14:textId="568DD190" w:rsidR="00310C33" w:rsidRPr="00061ED0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310C33">
        <w:rPr>
          <w:rFonts w:ascii="Consolas" w:hAnsi="Consolas" w:cs="Consolas"/>
          <w:b/>
          <w:bCs/>
          <w:sz w:val="28"/>
          <w:szCs w:val="28"/>
        </w:rPr>
        <w:t>ELAINE JOCELIA BARBOSA PEREIRA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061ED0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310C33">
        <w:rPr>
          <w:rFonts w:ascii="Consolas" w:hAnsi="Consolas" w:cs="Consolas"/>
          <w:bCs/>
          <w:sz w:val="28"/>
          <w:szCs w:val="28"/>
        </w:rPr>
        <w:t>42</w:t>
      </w:r>
      <w:r>
        <w:rPr>
          <w:rFonts w:ascii="Consolas" w:hAnsi="Consolas" w:cs="Consolas"/>
          <w:bCs/>
          <w:sz w:val="28"/>
          <w:szCs w:val="28"/>
        </w:rPr>
        <w:t>.</w:t>
      </w:r>
      <w:r w:rsidRPr="00310C33">
        <w:rPr>
          <w:rFonts w:ascii="Consolas" w:hAnsi="Consolas" w:cs="Consolas"/>
          <w:bCs/>
          <w:sz w:val="28"/>
          <w:szCs w:val="28"/>
        </w:rPr>
        <w:t>610</w:t>
      </w:r>
      <w:r>
        <w:rPr>
          <w:rFonts w:ascii="Consolas" w:hAnsi="Consolas" w:cs="Consolas"/>
          <w:bCs/>
          <w:sz w:val="28"/>
          <w:szCs w:val="28"/>
        </w:rPr>
        <w:t>.</w:t>
      </w:r>
      <w:r w:rsidRPr="00310C33">
        <w:rPr>
          <w:rFonts w:ascii="Consolas" w:hAnsi="Consolas" w:cs="Consolas"/>
          <w:bCs/>
          <w:sz w:val="28"/>
          <w:szCs w:val="28"/>
        </w:rPr>
        <w:t>069</w:t>
      </w:r>
      <w:r>
        <w:rPr>
          <w:rFonts w:ascii="Consolas" w:hAnsi="Consolas" w:cs="Consolas"/>
          <w:bCs/>
          <w:sz w:val="28"/>
          <w:szCs w:val="28"/>
        </w:rPr>
        <w:t>-4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</w:t>
      </w:r>
      <w:r>
        <w:rPr>
          <w:rFonts w:ascii="Consolas" w:hAnsi="Consolas" w:cs="Consolas"/>
          <w:bCs/>
          <w:sz w:val="28"/>
          <w:szCs w:val="28"/>
        </w:rPr>
        <w:t xml:space="preserve">o Estado de São Paulo </w:t>
      </w:r>
      <w:r w:rsidRPr="00061ED0">
        <w:rPr>
          <w:rFonts w:ascii="Consolas" w:hAnsi="Consolas" w:cs="Consolas"/>
          <w:bCs/>
          <w:sz w:val="28"/>
          <w:szCs w:val="28"/>
        </w:rPr>
        <w:t>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Pr="00310C33">
        <w:rPr>
          <w:rFonts w:ascii="Consolas" w:hAnsi="Consolas" w:cs="Consolas"/>
          <w:bCs/>
          <w:sz w:val="28"/>
          <w:szCs w:val="28"/>
        </w:rPr>
        <w:t>226</w:t>
      </w:r>
      <w:r>
        <w:rPr>
          <w:rFonts w:ascii="Consolas" w:hAnsi="Consolas" w:cs="Consolas"/>
          <w:bCs/>
          <w:sz w:val="28"/>
          <w:szCs w:val="28"/>
        </w:rPr>
        <w:t>.</w:t>
      </w:r>
      <w:r w:rsidRPr="00310C33">
        <w:rPr>
          <w:rFonts w:ascii="Consolas" w:hAnsi="Consolas" w:cs="Consolas"/>
          <w:bCs/>
          <w:sz w:val="28"/>
          <w:szCs w:val="28"/>
        </w:rPr>
        <w:t>287</w:t>
      </w:r>
      <w:r>
        <w:rPr>
          <w:rFonts w:ascii="Consolas" w:hAnsi="Consolas" w:cs="Consolas"/>
          <w:bCs/>
          <w:sz w:val="28"/>
          <w:szCs w:val="28"/>
        </w:rPr>
        <w:t>.</w:t>
      </w:r>
      <w:r w:rsidRPr="00310C33">
        <w:rPr>
          <w:rFonts w:ascii="Consolas" w:hAnsi="Consolas" w:cs="Consolas"/>
          <w:bCs/>
          <w:sz w:val="28"/>
          <w:szCs w:val="28"/>
        </w:rPr>
        <w:t>178</w:t>
      </w:r>
      <w:r>
        <w:rPr>
          <w:rFonts w:ascii="Consolas" w:hAnsi="Consolas" w:cs="Consolas"/>
          <w:bCs/>
          <w:sz w:val="28"/>
          <w:szCs w:val="28"/>
        </w:rPr>
        <w:t>-</w:t>
      </w:r>
      <w:r w:rsidRPr="00310C33">
        <w:rPr>
          <w:rFonts w:ascii="Consolas" w:hAnsi="Consolas" w:cs="Consolas"/>
          <w:bCs/>
          <w:sz w:val="28"/>
          <w:szCs w:val="28"/>
        </w:rPr>
        <w:t>75</w:t>
      </w:r>
    </w:p>
    <w:p w14:paraId="09C3F420" w14:textId="20A31475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CD6F46">
        <w:rPr>
          <w:rFonts w:ascii="Consolas" w:hAnsi="Consolas" w:cs="Consolas"/>
          <w:b/>
          <w:bCs/>
          <w:sz w:val="28"/>
          <w:szCs w:val="28"/>
        </w:rPr>
        <w:t xml:space="preserve">de R$ </w:t>
      </w:r>
      <w:r w:rsidRPr="00310C33">
        <w:rPr>
          <w:rFonts w:ascii="Consolas" w:hAnsi="Consolas" w:cs="Arial"/>
          <w:b/>
          <w:bCs/>
          <w:sz w:val="28"/>
          <w:szCs w:val="28"/>
        </w:rPr>
        <w:t>7.843,75 (sete mil e oitocentos e quarenta e três reais e setenta e cinco centavos)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67030C38" w14:textId="77777777" w:rsidR="00310C33" w:rsidRDefault="00310C33" w:rsidP="00310C3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0236DF9F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>Item 6 - PISCA 100 LED 3000 K - LUZ AZUL - 10MT - COM FIO VERDE-FIXO- PARA USO EXTERNO-BLINDADO-220V, MARCA importada PISCA 100</w:t>
      </w:r>
    </w:p>
    <w:p w14:paraId="0E2D99C1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>Quant.:        375,00       Valor Unit.:     16,8100       Valor total:       6.303,75</w:t>
      </w:r>
    </w:p>
    <w:p w14:paraId="06703410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 xml:space="preserve">Item 11 - ABRAÇADEIRA DE NYLON DE 100MM X 2,5 MM COR BRANCA 200 UN, MARCA </w:t>
      </w:r>
      <w:proofErr w:type="gramStart"/>
      <w:r w:rsidRPr="00310C33">
        <w:rPr>
          <w:rFonts w:ascii="Consolas" w:hAnsi="Consolas"/>
          <w:sz w:val="28"/>
          <w:szCs w:val="28"/>
        </w:rPr>
        <w:t>954 abraçadeira</w:t>
      </w:r>
      <w:proofErr w:type="gramEnd"/>
      <w:r w:rsidRPr="00310C33">
        <w:rPr>
          <w:rFonts w:ascii="Consolas" w:hAnsi="Consolas"/>
          <w:sz w:val="28"/>
          <w:szCs w:val="28"/>
        </w:rPr>
        <w:t xml:space="preserve"> nylon</w:t>
      </w:r>
    </w:p>
    <w:p w14:paraId="198A0973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>Quant.:         25,00       Valor Unit.:      5,5000       Valor total:         137,50</w:t>
      </w:r>
    </w:p>
    <w:p w14:paraId="5F993492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 xml:space="preserve">Item 11 - ABRAÇADEIRA DE NYLON DE 100MM X 2,5 MM COR BRANCA 200 UN, MARCA </w:t>
      </w:r>
      <w:proofErr w:type="gramStart"/>
      <w:r w:rsidRPr="00310C33">
        <w:rPr>
          <w:rFonts w:ascii="Consolas" w:hAnsi="Consolas"/>
          <w:sz w:val="28"/>
          <w:szCs w:val="28"/>
        </w:rPr>
        <w:t>954 abraçadeira</w:t>
      </w:r>
      <w:proofErr w:type="gramEnd"/>
      <w:r w:rsidRPr="00310C33">
        <w:rPr>
          <w:rFonts w:ascii="Consolas" w:hAnsi="Consolas"/>
          <w:sz w:val="28"/>
          <w:szCs w:val="28"/>
        </w:rPr>
        <w:t xml:space="preserve"> nylon</w:t>
      </w:r>
    </w:p>
    <w:p w14:paraId="1382AABD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>Quant.:         75,00       Valor Unit.:      5,5000       Valor total:         412,50</w:t>
      </w:r>
    </w:p>
    <w:p w14:paraId="16DCD2EE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 xml:space="preserve">Item 12 - ABRAÇADEIRA DE NYLON DE 200MM X 2,5 MM COR BRANCA COM 200 UN, MARCA </w:t>
      </w:r>
      <w:proofErr w:type="gramStart"/>
      <w:r w:rsidRPr="00310C33">
        <w:rPr>
          <w:rFonts w:ascii="Consolas" w:hAnsi="Consolas"/>
          <w:sz w:val="28"/>
          <w:szCs w:val="28"/>
        </w:rPr>
        <w:t>954 abraçadeira</w:t>
      </w:r>
      <w:proofErr w:type="gramEnd"/>
      <w:r w:rsidRPr="00310C33">
        <w:rPr>
          <w:rFonts w:ascii="Consolas" w:hAnsi="Consolas"/>
          <w:sz w:val="28"/>
          <w:szCs w:val="28"/>
        </w:rPr>
        <w:t xml:space="preserve"> nylon</w:t>
      </w:r>
    </w:p>
    <w:p w14:paraId="3094A5C4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>Quant.:         25,00       Valor Unit.:      9,9000       Valor total:         247,50</w:t>
      </w:r>
    </w:p>
    <w:p w14:paraId="51A8179C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 xml:space="preserve">Item 12 - ABRAÇADEIRA DE NYLON DE 200MM X 2,5 MM COR BRANCA COM 200 UN, MARCA </w:t>
      </w:r>
      <w:proofErr w:type="gramStart"/>
      <w:r w:rsidRPr="00310C33">
        <w:rPr>
          <w:rFonts w:ascii="Consolas" w:hAnsi="Consolas"/>
          <w:sz w:val="28"/>
          <w:szCs w:val="28"/>
        </w:rPr>
        <w:t>954 abraçadeira</w:t>
      </w:r>
      <w:proofErr w:type="gramEnd"/>
      <w:r w:rsidRPr="00310C33">
        <w:rPr>
          <w:rFonts w:ascii="Consolas" w:hAnsi="Consolas"/>
          <w:sz w:val="28"/>
          <w:szCs w:val="28"/>
        </w:rPr>
        <w:t xml:space="preserve"> nylon</w:t>
      </w:r>
    </w:p>
    <w:p w14:paraId="389E997C" w14:textId="77777777" w:rsidR="00310C33" w:rsidRPr="00310C33" w:rsidRDefault="00310C33" w:rsidP="00310C33">
      <w:pPr>
        <w:jc w:val="both"/>
        <w:rPr>
          <w:rFonts w:ascii="Consolas" w:hAnsi="Consolas"/>
          <w:sz w:val="28"/>
          <w:szCs w:val="28"/>
        </w:rPr>
      </w:pPr>
      <w:r w:rsidRPr="00310C33">
        <w:rPr>
          <w:rFonts w:ascii="Consolas" w:hAnsi="Consolas"/>
          <w:sz w:val="28"/>
          <w:szCs w:val="28"/>
        </w:rPr>
        <w:t>Quant.:         75,00       Valor Unit.:      9,9000       Valor total:         742,50</w:t>
      </w:r>
    </w:p>
    <w:p w14:paraId="21E3074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lastRenderedPageBreak/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</w:t>
      </w:r>
      <w:r>
        <w:rPr>
          <w:rFonts w:ascii="Consolas" w:hAnsi="Consolas" w:cs="Consolas"/>
          <w:b/>
          <w:bCs/>
          <w:sz w:val="28"/>
          <w:szCs w:val="28"/>
        </w:rPr>
        <w:t>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B78A218" w14:textId="216E5730" w:rsidR="00310C33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Pr="00CA4C85">
        <w:rPr>
          <w:rFonts w:ascii="Consolas" w:eastAsia="MS Mincho" w:hAnsi="Consolas" w:cs="Consolas"/>
          <w:b/>
          <w:sz w:val="28"/>
          <w:szCs w:val="28"/>
        </w:rPr>
        <w:t>ELAINE JOCELIA BARBOSA PEREIRA</w:t>
      </w:r>
    </w:p>
    <w:p w14:paraId="22978A19" w14:textId="2A999F33" w:rsidR="00310C33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bCs/>
          <w:sz w:val="28"/>
          <w:szCs w:val="28"/>
        </w:rPr>
        <w:t>ELAINE JOCELIA BARBOSA PEREIRA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F1405" w14:textId="77777777" w:rsidR="00994AF6" w:rsidRDefault="00994AF6" w:rsidP="00BB440C">
      <w:r>
        <w:separator/>
      </w:r>
    </w:p>
  </w:endnote>
  <w:endnote w:type="continuationSeparator" w:id="0">
    <w:p w14:paraId="4A337FA1" w14:textId="77777777" w:rsidR="00994AF6" w:rsidRDefault="00994AF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AC5C2" w14:textId="77777777" w:rsidR="00994AF6" w:rsidRDefault="00994AF6" w:rsidP="00BB440C">
      <w:r>
        <w:separator/>
      </w:r>
    </w:p>
  </w:footnote>
  <w:footnote w:type="continuationSeparator" w:id="0">
    <w:p w14:paraId="743768A1" w14:textId="77777777" w:rsidR="00994AF6" w:rsidRDefault="00994AF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1388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3</cp:revision>
  <cp:lastPrinted>2022-06-16T18:49:00Z</cp:lastPrinted>
  <dcterms:created xsi:type="dcterms:W3CDTF">2023-10-18T18:13:00Z</dcterms:created>
  <dcterms:modified xsi:type="dcterms:W3CDTF">2023-11-09T14:51:00Z</dcterms:modified>
</cp:coreProperties>
</file>