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3D9B7BA5" w:rsidR="00D937A7" w:rsidRPr="00F37605" w:rsidRDefault="00D937A7" w:rsidP="004E2DD9">
      <w:pPr>
        <w:widowControl w:val="0"/>
        <w:autoSpaceDE w:val="0"/>
        <w:autoSpaceDN w:val="0"/>
        <w:adjustRightInd w:val="0"/>
        <w:rPr>
          <w:rFonts w:ascii="Consolas" w:hAnsi="Consolas" w:cs="Arial"/>
          <w:bCs/>
          <w:sz w:val="28"/>
          <w:szCs w:val="28"/>
        </w:rPr>
      </w:pPr>
      <w:r w:rsidRPr="00F37605">
        <w:rPr>
          <w:rFonts w:ascii="Consolas" w:hAnsi="Consolas" w:cs="Arial"/>
          <w:sz w:val="28"/>
          <w:szCs w:val="28"/>
        </w:rPr>
        <w:t xml:space="preserve">ATA DE REGISTRO DE PREÇOS </w:t>
      </w:r>
      <w:r w:rsidRPr="00F37605">
        <w:rPr>
          <w:rFonts w:ascii="Consolas" w:hAnsi="Consolas" w:cs="Arial"/>
          <w:bCs/>
          <w:sz w:val="28"/>
          <w:szCs w:val="28"/>
        </w:rPr>
        <w:t xml:space="preserve">N.º </w:t>
      </w:r>
      <w:r w:rsidR="00000DDB">
        <w:rPr>
          <w:rFonts w:ascii="Consolas" w:hAnsi="Consolas" w:cs="Arial"/>
          <w:bCs/>
          <w:sz w:val="28"/>
          <w:szCs w:val="28"/>
        </w:rPr>
        <w:t>1</w:t>
      </w:r>
      <w:r w:rsidR="005701AC">
        <w:rPr>
          <w:rFonts w:ascii="Consolas" w:hAnsi="Consolas" w:cs="Arial"/>
          <w:bCs/>
          <w:sz w:val="28"/>
          <w:szCs w:val="28"/>
        </w:rPr>
        <w:t>4</w:t>
      </w:r>
      <w:r w:rsidR="00EB6E8A">
        <w:rPr>
          <w:rFonts w:ascii="Consolas" w:hAnsi="Consolas" w:cs="Arial"/>
          <w:bCs/>
          <w:sz w:val="28"/>
          <w:szCs w:val="28"/>
        </w:rPr>
        <w:t>3</w:t>
      </w:r>
      <w:r w:rsidR="00000DDB">
        <w:rPr>
          <w:rFonts w:ascii="Consolas" w:hAnsi="Consolas" w:cs="Arial"/>
          <w:bCs/>
          <w:sz w:val="28"/>
          <w:szCs w:val="28"/>
        </w:rPr>
        <w:t>/2024</w:t>
      </w:r>
    </w:p>
    <w:p w14:paraId="694E2EF4" w14:textId="77777777" w:rsidR="00D937A7" w:rsidRPr="00F37605" w:rsidRDefault="00D937A7" w:rsidP="00D937A7">
      <w:pPr>
        <w:widowControl w:val="0"/>
        <w:autoSpaceDE w:val="0"/>
        <w:autoSpaceDN w:val="0"/>
        <w:adjustRightInd w:val="0"/>
        <w:jc w:val="both"/>
        <w:rPr>
          <w:rFonts w:ascii="Consolas" w:hAnsi="Consolas" w:cs="Arial"/>
          <w:sz w:val="28"/>
          <w:szCs w:val="28"/>
        </w:rPr>
      </w:pPr>
    </w:p>
    <w:p w14:paraId="776C41AB" w14:textId="3EE27DB0" w:rsidR="00D937A7" w:rsidRPr="00F37605" w:rsidRDefault="00D7773F" w:rsidP="00D937A7">
      <w:pPr>
        <w:widowControl w:val="0"/>
        <w:autoSpaceDE w:val="0"/>
        <w:autoSpaceDN w:val="0"/>
        <w:adjustRightInd w:val="0"/>
        <w:jc w:val="both"/>
        <w:rPr>
          <w:rFonts w:ascii="Consolas" w:hAnsi="Consolas" w:cs="Arial"/>
          <w:sz w:val="28"/>
          <w:szCs w:val="28"/>
        </w:rPr>
      </w:pPr>
      <w:r w:rsidRPr="00F37605">
        <w:rPr>
          <w:rFonts w:ascii="Consolas" w:hAnsi="Consolas" w:cs="Consolas"/>
          <w:sz w:val="28"/>
          <w:szCs w:val="28"/>
        </w:rPr>
        <w:t xml:space="preserve">O </w:t>
      </w:r>
      <w:r w:rsidRPr="00F37605">
        <w:rPr>
          <w:rFonts w:ascii="Consolas" w:hAnsi="Consolas" w:cs="Consolas"/>
          <w:b/>
          <w:bCs/>
          <w:sz w:val="28"/>
          <w:szCs w:val="28"/>
        </w:rPr>
        <w:t>MUNICÍPIO DE IARAS</w:t>
      </w:r>
      <w:r w:rsidRPr="00F37605">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F37605">
        <w:rPr>
          <w:rFonts w:ascii="Consolas" w:hAnsi="Consolas" w:cs="Consolas"/>
          <w:b/>
          <w:bCs/>
          <w:sz w:val="28"/>
          <w:szCs w:val="28"/>
        </w:rPr>
        <w:t xml:space="preserve">SENHOR </w:t>
      </w:r>
      <w:r w:rsidRPr="00F37605">
        <w:rPr>
          <w:rFonts w:ascii="Consolas" w:hAnsi="Consolas"/>
          <w:b/>
          <w:bCs/>
          <w:sz w:val="28"/>
          <w:szCs w:val="28"/>
        </w:rPr>
        <w:t>MARCOS JOSÉ ROSA</w:t>
      </w:r>
      <w:r w:rsidRPr="00F37605">
        <w:rPr>
          <w:rFonts w:ascii="Consolas" w:hAnsi="Consolas" w:cs="Consolas"/>
          <w:sz w:val="28"/>
          <w:szCs w:val="28"/>
        </w:rPr>
        <w:t xml:space="preserve">, portador da cédula de identidade RG nº </w:t>
      </w:r>
      <w:r w:rsidRPr="00F37605">
        <w:rPr>
          <w:rFonts w:ascii="Consolas" w:hAnsi="Consolas"/>
          <w:sz w:val="28"/>
          <w:szCs w:val="28"/>
        </w:rPr>
        <w:t>27.003.578-3</w:t>
      </w:r>
      <w:r w:rsidRPr="00F37605">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F37605">
        <w:rPr>
          <w:rFonts w:ascii="Consolas" w:hAnsi="Consolas"/>
          <w:sz w:val="28"/>
          <w:szCs w:val="28"/>
        </w:rPr>
        <w:t>190.948.948-40</w:t>
      </w:r>
      <w:r w:rsidR="00D937A7" w:rsidRPr="00F37605">
        <w:rPr>
          <w:rFonts w:ascii="Consolas" w:hAnsi="Consolas" w:cs="Arial"/>
          <w:sz w:val="28"/>
          <w:szCs w:val="28"/>
        </w:rPr>
        <w:t xml:space="preserve">, considerando o julgamento da licitação na modalidade de pregão, na forma eletrônica, para REGISTRO DE PREÇOS nº </w:t>
      </w:r>
      <w:r w:rsidR="005D306E">
        <w:rPr>
          <w:rFonts w:ascii="Consolas" w:hAnsi="Consolas" w:cs="Arial"/>
          <w:sz w:val="28"/>
          <w:szCs w:val="28"/>
        </w:rPr>
        <w:t>027/2024</w:t>
      </w:r>
      <w:r w:rsidR="00D937A7" w:rsidRPr="00F37605">
        <w:rPr>
          <w:rFonts w:ascii="Consolas" w:hAnsi="Consolas" w:cs="Arial"/>
          <w:sz w:val="28"/>
          <w:szCs w:val="28"/>
        </w:rPr>
        <w:t xml:space="preserve">, processo administrativo n.º </w:t>
      </w:r>
      <w:r w:rsidR="005D306E">
        <w:rPr>
          <w:rFonts w:ascii="Consolas" w:hAnsi="Consolas" w:cs="Arial"/>
          <w:sz w:val="28"/>
          <w:szCs w:val="28"/>
        </w:rPr>
        <w:t>040/2024</w:t>
      </w:r>
      <w:r w:rsidR="00D937A7" w:rsidRPr="00F37605">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sidRPr="00F37605">
        <w:rPr>
          <w:rFonts w:ascii="Consolas" w:hAnsi="Consolas" w:cs="Arial"/>
          <w:sz w:val="28"/>
          <w:szCs w:val="28"/>
        </w:rPr>
        <w:t>1790, de 02 de janeiro de 2024</w:t>
      </w:r>
      <w:r w:rsidR="00D937A7" w:rsidRPr="00F37605">
        <w:rPr>
          <w:rFonts w:ascii="Consolas" w:hAnsi="Consolas" w:cs="Arial"/>
          <w:sz w:val="28"/>
          <w:szCs w:val="28"/>
        </w:rPr>
        <w:t>, e em conformidade com as disposições a seguir:</w:t>
      </w:r>
    </w:p>
    <w:p w14:paraId="0F204711" w14:textId="77777777" w:rsidR="00D937A7" w:rsidRPr="00F37605"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1. DO OBJETO:</w:t>
      </w:r>
    </w:p>
    <w:p w14:paraId="631C9FB2" w14:textId="77777777" w:rsidR="00D937A7" w:rsidRPr="00F37605" w:rsidRDefault="00D937A7" w:rsidP="00D937A7">
      <w:pPr>
        <w:rPr>
          <w:rFonts w:ascii="Consolas" w:hAnsi="Consolas"/>
          <w:sz w:val="28"/>
          <w:szCs w:val="28"/>
        </w:rPr>
      </w:pPr>
    </w:p>
    <w:p w14:paraId="5C276A78" w14:textId="0DD8CAAA"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1.1. A presente Ata tem por objeto o </w:t>
      </w:r>
      <w:r w:rsidR="00F37605">
        <w:rPr>
          <w:rFonts w:ascii="Consolas" w:hAnsi="Consolas"/>
          <w:sz w:val="28"/>
          <w:szCs w:val="28"/>
        </w:rPr>
        <w:t xml:space="preserve">registro de preços para a </w:t>
      </w:r>
      <w:r w:rsidR="005D306E" w:rsidRPr="00DC5D89">
        <w:rPr>
          <w:rFonts w:ascii="Consolas" w:hAnsi="Consolas"/>
          <w:sz w:val="28"/>
          <w:szCs w:val="28"/>
        </w:rPr>
        <w:t xml:space="preserve">Contratação de Empresa para a Prestação de Serviços de </w:t>
      </w:r>
      <w:r w:rsidR="005D306E">
        <w:rPr>
          <w:rFonts w:ascii="Consolas" w:hAnsi="Consolas"/>
          <w:sz w:val="28"/>
          <w:szCs w:val="28"/>
        </w:rPr>
        <w:t>Locação de Estruturas (Incluindo Montagem, Desmontagem, Operação, Transporte, Manutenção e Insumos), para atendimento parcelado a diversos eventos no Município de Iaras</w:t>
      </w:r>
      <w:r w:rsidR="00F37605">
        <w:rPr>
          <w:rFonts w:ascii="Consolas" w:eastAsia="MS Mincho" w:hAnsi="Consolas" w:cs="Consolas"/>
          <w:iCs/>
          <w:sz w:val="28"/>
          <w:szCs w:val="28"/>
        </w:rPr>
        <w:t xml:space="preserve">, </w:t>
      </w:r>
      <w:r w:rsidRPr="00F37605">
        <w:rPr>
          <w:rFonts w:ascii="Consolas" w:hAnsi="Consolas"/>
          <w:color w:val="auto"/>
          <w:sz w:val="28"/>
          <w:szCs w:val="28"/>
        </w:rPr>
        <w:t>especificado(s) no(s) item(</w:t>
      </w:r>
      <w:proofErr w:type="spellStart"/>
      <w:r w:rsidRPr="00F37605">
        <w:rPr>
          <w:rFonts w:ascii="Consolas" w:hAnsi="Consolas"/>
          <w:color w:val="auto"/>
          <w:sz w:val="28"/>
          <w:szCs w:val="28"/>
        </w:rPr>
        <w:t>ns</w:t>
      </w:r>
      <w:proofErr w:type="spellEnd"/>
      <w:r w:rsidRPr="00F37605">
        <w:rPr>
          <w:rFonts w:ascii="Consolas" w:hAnsi="Consolas"/>
          <w:color w:val="auto"/>
          <w:sz w:val="28"/>
          <w:szCs w:val="28"/>
        </w:rPr>
        <w:t>)</w:t>
      </w:r>
      <w:r w:rsidR="00000DDB">
        <w:rPr>
          <w:rFonts w:ascii="Consolas" w:hAnsi="Consolas"/>
          <w:color w:val="auto"/>
          <w:sz w:val="28"/>
          <w:szCs w:val="28"/>
        </w:rPr>
        <w:t xml:space="preserve"> </w:t>
      </w:r>
      <w:r w:rsidR="00453B4C">
        <w:rPr>
          <w:rFonts w:ascii="Consolas" w:hAnsi="Consolas"/>
          <w:color w:val="auto"/>
          <w:sz w:val="28"/>
          <w:szCs w:val="28"/>
        </w:rPr>
        <w:t>0</w:t>
      </w:r>
      <w:r w:rsidR="00EB6E8A">
        <w:rPr>
          <w:rFonts w:ascii="Consolas" w:hAnsi="Consolas"/>
          <w:color w:val="auto"/>
          <w:sz w:val="28"/>
          <w:szCs w:val="28"/>
        </w:rPr>
        <w:t>4</w:t>
      </w:r>
      <w:r w:rsidR="00453B4C">
        <w:rPr>
          <w:rFonts w:ascii="Consolas" w:hAnsi="Consolas"/>
          <w:color w:val="auto"/>
          <w:sz w:val="28"/>
          <w:szCs w:val="28"/>
        </w:rPr>
        <w:t xml:space="preserve"> e 0</w:t>
      </w:r>
      <w:r w:rsidR="00EB6E8A">
        <w:rPr>
          <w:rFonts w:ascii="Consolas" w:hAnsi="Consolas"/>
          <w:color w:val="auto"/>
          <w:sz w:val="28"/>
          <w:szCs w:val="28"/>
        </w:rPr>
        <w:t>5</w:t>
      </w:r>
      <w:r w:rsidR="0082785D">
        <w:rPr>
          <w:rFonts w:ascii="Consolas" w:hAnsi="Consolas"/>
          <w:color w:val="auto"/>
          <w:sz w:val="28"/>
          <w:szCs w:val="28"/>
        </w:rPr>
        <w:t xml:space="preserve"> </w:t>
      </w:r>
      <w:r w:rsidRPr="00F37605">
        <w:rPr>
          <w:rFonts w:ascii="Consolas" w:hAnsi="Consolas"/>
          <w:color w:val="auto"/>
          <w:sz w:val="28"/>
          <w:szCs w:val="28"/>
        </w:rPr>
        <w:t xml:space="preserve">do Termo de Referência, anexo I do edital de Licitação nº </w:t>
      </w:r>
      <w:r w:rsidR="005D306E">
        <w:rPr>
          <w:rFonts w:ascii="Consolas" w:hAnsi="Consolas"/>
          <w:color w:val="auto"/>
          <w:sz w:val="28"/>
          <w:szCs w:val="28"/>
        </w:rPr>
        <w:t>027/2024</w:t>
      </w:r>
      <w:r w:rsidRPr="00F37605">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2. DOS PREÇOS, ESPECIFICAÇÕES E QUANTITATIVOS:</w:t>
      </w:r>
    </w:p>
    <w:p w14:paraId="20DB4C6A" w14:textId="77777777" w:rsidR="00D937A7" w:rsidRPr="00F37605" w:rsidRDefault="00D937A7" w:rsidP="00D937A7">
      <w:pPr>
        <w:rPr>
          <w:rFonts w:ascii="Consolas" w:hAnsi="Consolas"/>
          <w:sz w:val="28"/>
          <w:szCs w:val="28"/>
        </w:rPr>
      </w:pPr>
    </w:p>
    <w:p w14:paraId="30024038" w14:textId="32ED5CB0" w:rsidR="00D7773F"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2.1. O preço registrado, as especificações do objeto, as quantidades de cada item, fornecedor(es) e as demais condições ofertadas na(s) proposta(s) são as que seguem:</w:t>
      </w:r>
    </w:p>
    <w:p w14:paraId="5B147757" w14:textId="77777777" w:rsidR="00284541" w:rsidRPr="00453B4C" w:rsidRDefault="0028454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48DE63" w14:textId="77777777" w:rsidR="00EB6E8A" w:rsidRPr="00EB6E8A" w:rsidRDefault="00EB6E8A" w:rsidP="00EB6E8A">
      <w:pPr>
        <w:jc w:val="both"/>
        <w:rPr>
          <w:rFonts w:ascii="Consolas" w:hAnsi="Consolas"/>
          <w:sz w:val="28"/>
          <w:szCs w:val="28"/>
        </w:rPr>
      </w:pPr>
      <w:r w:rsidRPr="00EB6E8A">
        <w:rPr>
          <w:rFonts w:ascii="Consolas" w:hAnsi="Consolas"/>
          <w:sz w:val="28"/>
          <w:szCs w:val="28"/>
        </w:rPr>
        <w:t>Item 4 - PALCO 12,0 X 8,0, MARCA .. ..</w:t>
      </w:r>
    </w:p>
    <w:p w14:paraId="528846BE" w14:textId="2943D7AE" w:rsidR="00EB6E8A" w:rsidRPr="00EB6E8A" w:rsidRDefault="00EB6E8A" w:rsidP="00EB6E8A">
      <w:pPr>
        <w:jc w:val="both"/>
        <w:rPr>
          <w:rFonts w:ascii="Consolas" w:hAnsi="Consolas"/>
          <w:sz w:val="28"/>
          <w:szCs w:val="28"/>
        </w:rPr>
      </w:pPr>
      <w:r w:rsidRPr="00EB6E8A">
        <w:rPr>
          <w:rFonts w:ascii="Consolas" w:hAnsi="Consolas"/>
          <w:sz w:val="28"/>
          <w:szCs w:val="28"/>
        </w:rPr>
        <w:lastRenderedPageBreak/>
        <w:t>Quant.:          3,00       Valor Unit.:</w:t>
      </w:r>
      <w:r>
        <w:rPr>
          <w:rFonts w:ascii="Consolas" w:hAnsi="Consolas"/>
          <w:sz w:val="28"/>
          <w:szCs w:val="28"/>
        </w:rPr>
        <w:t>14.200,00</w:t>
      </w:r>
      <w:r w:rsidRPr="00EB6E8A">
        <w:rPr>
          <w:rFonts w:ascii="Consolas" w:hAnsi="Consolas"/>
          <w:sz w:val="28"/>
          <w:szCs w:val="28"/>
        </w:rPr>
        <w:t xml:space="preserve">      Valor total:      42.600,00</w:t>
      </w:r>
    </w:p>
    <w:p w14:paraId="510ECB80" w14:textId="77777777" w:rsidR="00EB6E8A" w:rsidRPr="00EB6E8A" w:rsidRDefault="00EB6E8A" w:rsidP="00EB6E8A">
      <w:pPr>
        <w:jc w:val="both"/>
        <w:rPr>
          <w:rFonts w:ascii="Consolas" w:hAnsi="Consolas"/>
          <w:sz w:val="28"/>
          <w:szCs w:val="28"/>
        </w:rPr>
      </w:pPr>
      <w:r w:rsidRPr="00EB6E8A">
        <w:rPr>
          <w:rFonts w:ascii="Consolas" w:hAnsi="Consolas"/>
          <w:sz w:val="28"/>
          <w:szCs w:val="28"/>
        </w:rPr>
        <w:t>Item 5 - LOCAÇÃO DE GRADE DE PROTEÇÃO, MARCA .. ..</w:t>
      </w:r>
    </w:p>
    <w:p w14:paraId="3FA1DD98" w14:textId="77777777" w:rsidR="00EB6E8A" w:rsidRPr="00EB6E8A" w:rsidRDefault="00EB6E8A" w:rsidP="00EB6E8A">
      <w:pPr>
        <w:jc w:val="both"/>
        <w:rPr>
          <w:rFonts w:ascii="Consolas" w:hAnsi="Consolas"/>
          <w:sz w:val="28"/>
          <w:szCs w:val="28"/>
        </w:rPr>
      </w:pPr>
      <w:r w:rsidRPr="00EB6E8A">
        <w:rPr>
          <w:rFonts w:ascii="Consolas" w:hAnsi="Consolas"/>
          <w:sz w:val="28"/>
          <w:szCs w:val="28"/>
        </w:rPr>
        <w:t>Quant.:        600,00       Valor Unit.:     19,0000       Valor total:      11.400,00</w:t>
      </w:r>
    </w:p>
    <w:p w14:paraId="6F5F231D" w14:textId="77777777"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60E405B" w14:textId="3CD675CB" w:rsidR="00000DDB" w:rsidRPr="00DE5F6D" w:rsidRDefault="00000DDB" w:rsidP="00000DDB">
      <w:pPr>
        <w:autoSpaceDE w:val="0"/>
        <w:autoSpaceDN w:val="0"/>
        <w:adjustRightInd w:val="0"/>
        <w:jc w:val="both"/>
        <w:rPr>
          <w:rFonts w:ascii="Consolas" w:hAnsi="Consolas" w:cs="Consolas"/>
          <w:b/>
          <w:bCs/>
          <w:sz w:val="28"/>
          <w:szCs w:val="28"/>
        </w:rPr>
      </w:pPr>
      <w:r w:rsidRPr="00DE5F6D">
        <w:rPr>
          <w:rFonts w:ascii="Consolas" w:hAnsi="Consolas" w:cs="Consolas"/>
          <w:sz w:val="28"/>
          <w:szCs w:val="28"/>
        </w:rPr>
        <w:t xml:space="preserve">Denominação: </w:t>
      </w:r>
      <w:r w:rsidRPr="00DE5F6D">
        <w:rPr>
          <w:rFonts w:ascii="Consolas" w:hAnsi="Consolas" w:cs="Consolas"/>
          <w:b/>
          <w:bCs/>
          <w:sz w:val="28"/>
          <w:szCs w:val="28"/>
        </w:rPr>
        <w:t xml:space="preserve">EMPRESA </w:t>
      </w:r>
      <w:r w:rsidR="00EB6E8A" w:rsidRPr="002467D1">
        <w:rPr>
          <w:rFonts w:ascii="Consolas" w:hAnsi="Consolas" w:cs="Arial"/>
          <w:b/>
          <w:bCs/>
          <w:color w:val="000000"/>
          <w:sz w:val="28"/>
          <w:szCs w:val="28"/>
        </w:rPr>
        <w:t>TIAGO APARECIDO CHAVES DE BARROS</w:t>
      </w:r>
    </w:p>
    <w:p w14:paraId="6BC7993B" w14:textId="7268C994" w:rsidR="00000DDB" w:rsidRPr="00DE5F6D" w:rsidRDefault="00000DDB" w:rsidP="00000DDB">
      <w:pPr>
        <w:autoSpaceDE w:val="0"/>
        <w:autoSpaceDN w:val="0"/>
        <w:adjustRightInd w:val="0"/>
        <w:jc w:val="both"/>
        <w:rPr>
          <w:rFonts w:ascii="Consolas" w:hAnsi="Consolas" w:cs="Consolas"/>
          <w:sz w:val="28"/>
          <w:szCs w:val="28"/>
        </w:rPr>
      </w:pPr>
      <w:r w:rsidRPr="00DE5F6D">
        <w:rPr>
          <w:rFonts w:ascii="Consolas" w:hAnsi="Consolas" w:cs="Consolas"/>
          <w:sz w:val="28"/>
          <w:szCs w:val="28"/>
        </w:rPr>
        <w:t>Endereço:</w:t>
      </w:r>
      <w:r w:rsidR="00DF362A">
        <w:rPr>
          <w:rFonts w:ascii="Consolas" w:hAnsi="Consolas" w:cs="Consolas"/>
          <w:bCs/>
          <w:sz w:val="28"/>
          <w:szCs w:val="28"/>
          <w:shd w:val="clear" w:color="auto" w:fill="FFFFFF"/>
        </w:rPr>
        <w:t xml:space="preserve"> </w:t>
      </w:r>
      <w:r w:rsidR="00EB6E8A" w:rsidRPr="002467D1">
        <w:rPr>
          <w:rFonts w:ascii="Consolas" w:hAnsi="Consolas" w:cs="Consolas"/>
          <w:sz w:val="28"/>
          <w:szCs w:val="28"/>
        </w:rPr>
        <w:t>Rua Pará</w:t>
      </w:r>
      <w:r w:rsidR="00EB6E8A" w:rsidRPr="002467D1">
        <w:rPr>
          <w:rFonts w:ascii="Consolas" w:hAnsi="Consolas" w:cs="Consolas"/>
          <w:b/>
          <w:bCs/>
          <w:sz w:val="28"/>
          <w:szCs w:val="28"/>
        </w:rPr>
        <w:t xml:space="preserve"> </w:t>
      </w:r>
      <w:r w:rsidR="00EB6E8A" w:rsidRPr="002467D1">
        <w:rPr>
          <w:rFonts w:ascii="Consolas" w:hAnsi="Consolas" w:cs="Consolas"/>
          <w:sz w:val="28"/>
          <w:szCs w:val="28"/>
          <w:shd w:val="clear" w:color="auto" w:fill="FFFFFF"/>
        </w:rPr>
        <w:t xml:space="preserve">nº 165 – Bairro Vila </w:t>
      </w:r>
      <w:proofErr w:type="spellStart"/>
      <w:r w:rsidR="00EB6E8A" w:rsidRPr="002467D1">
        <w:rPr>
          <w:rFonts w:ascii="Consolas" w:hAnsi="Consolas" w:cs="Consolas"/>
          <w:sz w:val="28"/>
          <w:szCs w:val="28"/>
          <w:shd w:val="clear" w:color="auto" w:fill="FFFFFF"/>
        </w:rPr>
        <w:t>Cantizani</w:t>
      </w:r>
      <w:proofErr w:type="spellEnd"/>
      <w:r w:rsidR="00EB6E8A" w:rsidRPr="002467D1">
        <w:rPr>
          <w:rFonts w:ascii="Consolas" w:hAnsi="Consolas" w:cs="Consolas"/>
          <w:sz w:val="28"/>
          <w:szCs w:val="28"/>
          <w:shd w:val="clear" w:color="auto" w:fill="FFFFFF"/>
        </w:rPr>
        <w:t xml:space="preserve"> – CEP 18.770-000 – Aguas de Santa Barbara – SP</w:t>
      </w:r>
      <w:r w:rsidR="00EB6E8A" w:rsidRPr="00DE5F6D">
        <w:rPr>
          <w:rFonts w:ascii="Consolas" w:hAnsi="Consolas" w:cs="Consolas"/>
          <w:bCs/>
          <w:sz w:val="28"/>
          <w:szCs w:val="28"/>
        </w:rPr>
        <w:t xml:space="preserve"> </w:t>
      </w:r>
      <w:r w:rsidRPr="00DE5F6D">
        <w:rPr>
          <w:rFonts w:ascii="Consolas" w:hAnsi="Consolas" w:cs="Consolas"/>
          <w:bCs/>
          <w:sz w:val="28"/>
          <w:szCs w:val="28"/>
        </w:rPr>
        <w:t>– Fone (0XX</w:t>
      </w:r>
      <w:r w:rsidR="00DF362A">
        <w:rPr>
          <w:rFonts w:ascii="Consolas" w:hAnsi="Consolas" w:cs="Consolas"/>
          <w:bCs/>
          <w:sz w:val="28"/>
          <w:szCs w:val="28"/>
        </w:rPr>
        <w:t>14</w:t>
      </w:r>
      <w:r w:rsidRPr="00DE5F6D">
        <w:rPr>
          <w:rFonts w:ascii="Consolas" w:hAnsi="Consolas" w:cs="Consolas"/>
          <w:bCs/>
          <w:sz w:val="28"/>
          <w:szCs w:val="28"/>
        </w:rPr>
        <w:t>)</w:t>
      </w:r>
      <w:r w:rsidR="00453B4C" w:rsidRPr="00453B4C">
        <w:rPr>
          <w:rFonts w:ascii="Consolas" w:hAnsi="Consolas" w:cs="Consolas"/>
          <w:bCs/>
          <w:sz w:val="28"/>
          <w:szCs w:val="28"/>
        </w:rPr>
        <w:t xml:space="preserve"> </w:t>
      </w:r>
      <w:r w:rsidR="00EB6E8A" w:rsidRPr="00EB6E8A">
        <w:rPr>
          <w:rFonts w:ascii="Consolas" w:hAnsi="Consolas" w:cs="Consolas"/>
          <w:bCs/>
          <w:sz w:val="28"/>
          <w:szCs w:val="28"/>
        </w:rPr>
        <w:t>9973-83604</w:t>
      </w:r>
      <w:r w:rsidR="00EB6E8A" w:rsidRPr="00EB6E8A">
        <w:rPr>
          <w:rFonts w:ascii="Consolas" w:hAnsi="Consolas" w:cs="Consolas"/>
          <w:bCs/>
          <w:sz w:val="28"/>
          <w:szCs w:val="28"/>
        </w:rPr>
        <w:t xml:space="preserve"> </w:t>
      </w:r>
      <w:r w:rsidR="00EB6E8A">
        <w:rPr>
          <w:rFonts w:ascii="Consolas" w:hAnsi="Consolas" w:cs="Consolas"/>
          <w:bCs/>
          <w:sz w:val="28"/>
          <w:szCs w:val="28"/>
        </w:rPr>
        <w:t xml:space="preserve"> </w:t>
      </w:r>
      <w:r w:rsidR="00453B4C" w:rsidRPr="00A07E32">
        <w:rPr>
          <w:rFonts w:ascii="Consolas" w:hAnsi="Consolas" w:cs="Consolas"/>
          <w:sz w:val="28"/>
          <w:szCs w:val="28"/>
          <w:shd w:val="clear" w:color="auto" w:fill="FFFFFF"/>
        </w:rPr>
        <w:t>–</w:t>
      </w:r>
      <w:r w:rsidR="00EB6E8A" w:rsidRPr="00EB6E8A">
        <w:t xml:space="preserve"> </w:t>
      </w:r>
      <w:r w:rsidR="00EB6E8A" w:rsidRPr="00EB6E8A">
        <w:rPr>
          <w:rFonts w:ascii="Consolas" w:hAnsi="Consolas" w:cs="Consolas"/>
          <w:sz w:val="28"/>
          <w:szCs w:val="28"/>
          <w:shd w:val="clear" w:color="auto" w:fill="FFFFFF"/>
        </w:rPr>
        <w:t>3765-1742</w:t>
      </w:r>
      <w:r w:rsidR="00EB6E8A" w:rsidRPr="00EB6E8A">
        <w:rPr>
          <w:rFonts w:ascii="Consolas" w:hAnsi="Consolas" w:cs="Consolas"/>
          <w:sz w:val="28"/>
          <w:szCs w:val="28"/>
          <w:shd w:val="clear" w:color="auto" w:fill="FFFFFF"/>
        </w:rPr>
        <w:t xml:space="preserve"> </w:t>
      </w:r>
      <w:r w:rsidR="00CC5935" w:rsidRPr="00A07E32">
        <w:rPr>
          <w:rFonts w:ascii="Consolas" w:hAnsi="Consolas" w:cs="Consolas"/>
          <w:sz w:val="28"/>
          <w:szCs w:val="28"/>
          <w:shd w:val="clear" w:color="auto" w:fill="FFFFFF"/>
        </w:rPr>
        <w:t>–</w:t>
      </w:r>
      <w:r w:rsidR="0082785D" w:rsidRPr="0082785D">
        <w:rPr>
          <w:rFonts w:ascii="Consolas" w:hAnsi="Consolas" w:cs="Consolas"/>
          <w:bCs/>
          <w:sz w:val="28"/>
          <w:szCs w:val="28"/>
        </w:rPr>
        <w:t xml:space="preserve"> </w:t>
      </w:r>
      <w:r w:rsidRPr="00DE5F6D">
        <w:rPr>
          <w:rFonts w:ascii="Consolas" w:hAnsi="Consolas" w:cs="Consolas"/>
          <w:bCs/>
          <w:sz w:val="28"/>
          <w:szCs w:val="28"/>
        </w:rPr>
        <w:t xml:space="preserve">E-mail: </w:t>
      </w:r>
      <w:r w:rsidR="00EB6E8A" w:rsidRPr="00EB6E8A">
        <w:rPr>
          <w:rFonts w:ascii="Consolas" w:hAnsi="Consolas" w:cs="Consolas"/>
          <w:bCs/>
          <w:sz w:val="28"/>
          <w:szCs w:val="28"/>
        </w:rPr>
        <w:t>dj_tiago_97@hotmail.com</w:t>
      </w:r>
    </w:p>
    <w:p w14:paraId="634E52C9" w14:textId="093CDDD0" w:rsidR="00000DDB" w:rsidRPr="00DE5F6D" w:rsidRDefault="00000DDB" w:rsidP="00000DDB">
      <w:pPr>
        <w:autoSpaceDE w:val="0"/>
        <w:autoSpaceDN w:val="0"/>
        <w:adjustRightInd w:val="0"/>
        <w:jc w:val="both"/>
        <w:rPr>
          <w:rFonts w:ascii="Consolas" w:hAnsi="Consolas" w:cs="Consolas"/>
          <w:sz w:val="28"/>
          <w:szCs w:val="28"/>
        </w:rPr>
      </w:pPr>
      <w:r w:rsidRPr="00DE5F6D">
        <w:rPr>
          <w:rFonts w:ascii="Consolas" w:hAnsi="Consolas" w:cs="Consolas"/>
          <w:sz w:val="28"/>
          <w:szCs w:val="28"/>
        </w:rPr>
        <w:t xml:space="preserve">CNPJ: </w:t>
      </w:r>
      <w:r w:rsidR="00EB6E8A" w:rsidRPr="002467D1">
        <w:rPr>
          <w:rFonts w:ascii="Consolas" w:hAnsi="Consolas" w:cs="Consolas"/>
          <w:bCs/>
          <w:sz w:val="28"/>
          <w:szCs w:val="28"/>
        </w:rPr>
        <w:t>07.402.039/0001-84</w:t>
      </w:r>
    </w:p>
    <w:p w14:paraId="545A3B51" w14:textId="17E53112" w:rsidR="00000DDB" w:rsidRPr="00FF59CE" w:rsidRDefault="00000DDB" w:rsidP="00000DDB">
      <w:pPr>
        <w:autoSpaceDE w:val="0"/>
        <w:autoSpaceDN w:val="0"/>
        <w:adjustRightInd w:val="0"/>
        <w:jc w:val="both"/>
        <w:rPr>
          <w:rFonts w:ascii="Consolas" w:hAnsi="Consolas" w:cs="Consolas"/>
          <w:bCs/>
          <w:sz w:val="28"/>
          <w:szCs w:val="28"/>
        </w:rPr>
      </w:pPr>
      <w:r w:rsidRPr="00DE5F6D">
        <w:rPr>
          <w:rFonts w:ascii="Consolas" w:hAnsi="Consolas" w:cs="Consolas"/>
          <w:sz w:val="28"/>
          <w:szCs w:val="28"/>
        </w:rPr>
        <w:t xml:space="preserve">Representante Legal: </w:t>
      </w:r>
      <w:r w:rsidRPr="00DE5F6D">
        <w:rPr>
          <w:rFonts w:ascii="Consolas" w:hAnsi="Consolas" w:cs="Consolas"/>
          <w:b/>
          <w:sz w:val="28"/>
          <w:szCs w:val="28"/>
        </w:rPr>
        <w:t>SENHOR</w:t>
      </w:r>
      <w:r w:rsidR="00EB6E8A">
        <w:rPr>
          <w:rFonts w:ascii="Consolas" w:hAnsi="Consolas" w:cs="Consolas"/>
          <w:b/>
          <w:sz w:val="28"/>
          <w:szCs w:val="28"/>
        </w:rPr>
        <w:t xml:space="preserve"> </w:t>
      </w:r>
      <w:r w:rsidR="00EB6E8A" w:rsidRPr="00EB6E8A">
        <w:rPr>
          <w:rFonts w:ascii="Consolas" w:hAnsi="Consolas" w:cs="Consolas"/>
          <w:b/>
          <w:sz w:val="28"/>
          <w:szCs w:val="28"/>
        </w:rPr>
        <w:t>TIAGO APARECIDO CHAVES DE BARROS</w:t>
      </w:r>
      <w:r w:rsidR="00EB6E8A">
        <w:rPr>
          <w:rFonts w:ascii="Consolas" w:hAnsi="Consolas" w:cs="Consolas"/>
          <w:b/>
          <w:sz w:val="28"/>
          <w:szCs w:val="28"/>
        </w:rPr>
        <w:t xml:space="preserve"> </w:t>
      </w:r>
      <w:r w:rsidRPr="00082FC9">
        <w:rPr>
          <w:rFonts w:ascii="Consolas" w:hAnsi="Consolas" w:cs="Consolas"/>
          <w:bCs/>
          <w:sz w:val="28"/>
          <w:szCs w:val="28"/>
        </w:rPr>
        <w:t xml:space="preserve">portador da cédula de identidade RG </w:t>
      </w:r>
      <w:r w:rsidRPr="004F5AE2">
        <w:rPr>
          <w:rFonts w:ascii="Consolas" w:hAnsi="Consolas" w:cs="Consolas"/>
          <w:bCs/>
          <w:sz w:val="28"/>
          <w:szCs w:val="28"/>
        </w:rPr>
        <w:t>nº</w:t>
      </w:r>
      <w:r w:rsidR="00EB6E8A">
        <w:rPr>
          <w:rFonts w:ascii="Consolas" w:hAnsi="Consolas" w:cs="Consolas"/>
          <w:bCs/>
          <w:sz w:val="28"/>
          <w:szCs w:val="28"/>
        </w:rPr>
        <w:t xml:space="preserve"> </w:t>
      </w:r>
      <w:r w:rsidR="00EB6E8A" w:rsidRPr="00EB6E8A">
        <w:rPr>
          <w:rFonts w:ascii="Consolas" w:hAnsi="Consolas" w:cs="Consolas"/>
          <w:bCs/>
          <w:sz w:val="28"/>
          <w:szCs w:val="28"/>
        </w:rPr>
        <w:t>41</w:t>
      </w:r>
      <w:r w:rsidR="00EB6E8A">
        <w:rPr>
          <w:rFonts w:ascii="Consolas" w:hAnsi="Consolas" w:cs="Consolas"/>
          <w:bCs/>
          <w:sz w:val="28"/>
          <w:szCs w:val="28"/>
        </w:rPr>
        <w:t>.</w:t>
      </w:r>
      <w:r w:rsidR="00EB6E8A" w:rsidRPr="00EB6E8A">
        <w:rPr>
          <w:rFonts w:ascii="Consolas" w:hAnsi="Consolas" w:cs="Consolas"/>
          <w:bCs/>
          <w:sz w:val="28"/>
          <w:szCs w:val="28"/>
        </w:rPr>
        <w:t>794</w:t>
      </w:r>
      <w:r w:rsidR="00EB6E8A">
        <w:rPr>
          <w:rFonts w:ascii="Consolas" w:hAnsi="Consolas" w:cs="Consolas"/>
          <w:bCs/>
          <w:sz w:val="28"/>
          <w:szCs w:val="28"/>
        </w:rPr>
        <w:t>.</w:t>
      </w:r>
      <w:r w:rsidR="00EB6E8A" w:rsidRPr="00EB6E8A">
        <w:rPr>
          <w:rFonts w:ascii="Consolas" w:hAnsi="Consolas" w:cs="Consolas"/>
          <w:bCs/>
          <w:sz w:val="28"/>
          <w:szCs w:val="28"/>
        </w:rPr>
        <w:t>065</w:t>
      </w:r>
      <w:r w:rsidR="00EB6E8A">
        <w:rPr>
          <w:rFonts w:ascii="Consolas" w:hAnsi="Consolas" w:cs="Consolas"/>
          <w:bCs/>
          <w:sz w:val="28"/>
          <w:szCs w:val="28"/>
        </w:rPr>
        <w:t>-</w:t>
      </w:r>
      <w:r w:rsidR="00EB6E8A" w:rsidRPr="00EB6E8A">
        <w:rPr>
          <w:rFonts w:ascii="Consolas" w:hAnsi="Consolas" w:cs="Consolas"/>
          <w:bCs/>
          <w:sz w:val="28"/>
          <w:szCs w:val="28"/>
        </w:rPr>
        <w:t>8</w:t>
      </w:r>
      <w:r w:rsidR="00DF362A">
        <w:rPr>
          <w:rFonts w:ascii="Consolas" w:hAnsi="Consolas"/>
          <w:color w:val="000000"/>
          <w:sz w:val="28"/>
          <w:szCs w:val="28"/>
        </w:rPr>
        <w:t>,</w:t>
      </w:r>
      <w:r w:rsidRPr="00082FC9">
        <w:rPr>
          <w:rFonts w:ascii="Consolas" w:hAnsi="Consolas" w:cs="Consolas"/>
          <w:bCs/>
          <w:sz w:val="28"/>
          <w:szCs w:val="28"/>
        </w:rPr>
        <w:t xml:space="preserve"> emitido pela Secretaria da Segurança Pública </w:t>
      </w:r>
      <w:r w:rsidR="00DF362A" w:rsidRPr="00082FC9">
        <w:rPr>
          <w:rFonts w:ascii="Consolas" w:hAnsi="Consolas" w:cs="Consolas"/>
          <w:bCs/>
          <w:sz w:val="28"/>
          <w:szCs w:val="28"/>
        </w:rPr>
        <w:t xml:space="preserve">do </w:t>
      </w:r>
      <w:r w:rsidR="00DF362A">
        <w:rPr>
          <w:rFonts w:ascii="Consolas" w:hAnsi="Consolas" w:cs="Consolas"/>
          <w:bCs/>
          <w:sz w:val="28"/>
          <w:szCs w:val="28"/>
        </w:rPr>
        <w:t xml:space="preserve">Estado de São Paulo </w:t>
      </w:r>
      <w:r w:rsidRPr="00082FC9">
        <w:rPr>
          <w:rFonts w:ascii="Consolas" w:hAnsi="Consolas" w:cs="Consolas"/>
          <w:bCs/>
          <w:sz w:val="28"/>
          <w:szCs w:val="28"/>
        </w:rPr>
        <w:t>e, devidamente Inscrit</w:t>
      </w:r>
      <w:r w:rsidR="00EB6E8A">
        <w:rPr>
          <w:rFonts w:ascii="Consolas" w:hAnsi="Consolas" w:cs="Consolas"/>
          <w:bCs/>
          <w:sz w:val="28"/>
          <w:szCs w:val="28"/>
        </w:rPr>
        <w:t>o</w:t>
      </w:r>
      <w:r w:rsidRPr="00082FC9">
        <w:rPr>
          <w:rFonts w:ascii="Consolas" w:hAnsi="Consolas" w:cs="Consolas"/>
          <w:bCs/>
          <w:sz w:val="28"/>
          <w:szCs w:val="28"/>
        </w:rPr>
        <w:t xml:space="preserve"> no Cadastro das Pessoas Físicas do Ministério da Fazenda sob o </w:t>
      </w:r>
      <w:r w:rsidRPr="004F5AE2">
        <w:rPr>
          <w:rFonts w:ascii="Consolas" w:hAnsi="Consolas" w:cs="Consolas"/>
          <w:bCs/>
          <w:sz w:val="28"/>
          <w:szCs w:val="28"/>
        </w:rPr>
        <w:t xml:space="preserve">nº </w:t>
      </w:r>
      <w:r w:rsidR="00EB6E8A" w:rsidRPr="00EB6E8A">
        <w:rPr>
          <w:rFonts w:ascii="Consolas" w:hAnsi="Consolas" w:cs="Consolas"/>
          <w:bCs/>
          <w:sz w:val="28"/>
          <w:szCs w:val="28"/>
        </w:rPr>
        <w:t>363</w:t>
      </w:r>
      <w:r w:rsidR="00EB6E8A">
        <w:rPr>
          <w:rFonts w:ascii="Consolas" w:hAnsi="Consolas" w:cs="Consolas"/>
          <w:bCs/>
          <w:sz w:val="28"/>
          <w:szCs w:val="28"/>
        </w:rPr>
        <w:t>.</w:t>
      </w:r>
      <w:r w:rsidR="00EB6E8A" w:rsidRPr="00EB6E8A">
        <w:rPr>
          <w:rFonts w:ascii="Consolas" w:hAnsi="Consolas" w:cs="Consolas"/>
          <w:bCs/>
          <w:sz w:val="28"/>
          <w:szCs w:val="28"/>
        </w:rPr>
        <w:t>598</w:t>
      </w:r>
      <w:r w:rsidR="00EB6E8A">
        <w:rPr>
          <w:rFonts w:ascii="Consolas" w:hAnsi="Consolas" w:cs="Consolas"/>
          <w:bCs/>
          <w:sz w:val="28"/>
          <w:szCs w:val="28"/>
        </w:rPr>
        <w:t>.</w:t>
      </w:r>
      <w:r w:rsidR="00EB6E8A" w:rsidRPr="00EB6E8A">
        <w:rPr>
          <w:rFonts w:ascii="Consolas" w:hAnsi="Consolas" w:cs="Consolas"/>
          <w:bCs/>
          <w:sz w:val="28"/>
          <w:szCs w:val="28"/>
        </w:rPr>
        <w:t>578</w:t>
      </w:r>
      <w:r w:rsidR="00EB6E8A">
        <w:rPr>
          <w:rFonts w:ascii="Consolas" w:hAnsi="Consolas" w:cs="Consolas"/>
          <w:bCs/>
          <w:sz w:val="28"/>
          <w:szCs w:val="28"/>
        </w:rPr>
        <w:t>-</w:t>
      </w:r>
      <w:r w:rsidR="00EB6E8A" w:rsidRPr="00EB6E8A">
        <w:rPr>
          <w:rFonts w:ascii="Consolas" w:hAnsi="Consolas" w:cs="Consolas"/>
          <w:bCs/>
          <w:sz w:val="28"/>
          <w:szCs w:val="28"/>
        </w:rPr>
        <w:t>39</w:t>
      </w:r>
    </w:p>
    <w:p w14:paraId="7A248742" w14:textId="24536FA5" w:rsidR="00000DDB" w:rsidRPr="00DF362A" w:rsidRDefault="00000DDB" w:rsidP="00000DDB">
      <w:pPr>
        <w:autoSpaceDE w:val="0"/>
        <w:autoSpaceDN w:val="0"/>
        <w:adjustRightInd w:val="0"/>
        <w:jc w:val="both"/>
        <w:rPr>
          <w:rFonts w:ascii="Consolas" w:hAnsi="Consolas" w:cs="Consolas"/>
          <w:b/>
          <w:bCs/>
          <w:sz w:val="28"/>
          <w:szCs w:val="28"/>
        </w:rPr>
      </w:pPr>
      <w:r w:rsidRPr="00FF59CE">
        <w:rPr>
          <w:rFonts w:ascii="Consolas" w:hAnsi="Consolas" w:cs="Consolas"/>
          <w:b/>
          <w:bCs/>
          <w:sz w:val="28"/>
          <w:szCs w:val="28"/>
        </w:rPr>
        <w:t>Valor Total</w:t>
      </w:r>
      <w:r>
        <w:rPr>
          <w:rFonts w:ascii="Consolas" w:hAnsi="Consolas" w:cs="Consolas"/>
          <w:b/>
          <w:bCs/>
          <w:sz w:val="28"/>
          <w:szCs w:val="28"/>
        </w:rPr>
        <w:t xml:space="preserve"> </w:t>
      </w:r>
      <w:r w:rsidRPr="00000DDB">
        <w:rPr>
          <w:rFonts w:ascii="Consolas" w:hAnsi="Consolas" w:cs="Arial"/>
          <w:b/>
          <w:bCs/>
          <w:color w:val="000000"/>
          <w:sz w:val="28"/>
          <w:szCs w:val="28"/>
        </w:rPr>
        <w:t xml:space="preserve">R$ </w:t>
      </w:r>
      <w:r w:rsidR="00EB6E8A" w:rsidRPr="00EB6E8A">
        <w:rPr>
          <w:rFonts w:ascii="Consolas" w:hAnsi="Consolas" w:cs="Arial"/>
          <w:b/>
          <w:bCs/>
          <w:color w:val="000000"/>
          <w:sz w:val="28"/>
          <w:szCs w:val="28"/>
        </w:rPr>
        <w:t>54.000,00 (cinquenta e quatro mil reais)</w:t>
      </w:r>
    </w:p>
    <w:p w14:paraId="715624A1" w14:textId="77777777" w:rsidR="00000DDB" w:rsidRPr="00F37605" w:rsidRDefault="00000DDB"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D30DC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2.2. A listagem do cadastro de reserva referente ao presente registro de preços consta como anexo a esta Ata.</w:t>
      </w:r>
    </w:p>
    <w:p w14:paraId="4EC4DAC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F37605" w:rsidRDefault="00D937A7" w:rsidP="00D937A7">
      <w:pPr>
        <w:pStyle w:val="Nivel01"/>
        <w:rPr>
          <w:rFonts w:ascii="Consolas" w:hAnsi="Consolas"/>
          <w:sz w:val="28"/>
          <w:szCs w:val="28"/>
          <w:lang w:eastAsia="pt-BR"/>
        </w:rPr>
      </w:pPr>
      <w:r w:rsidRPr="00F37605">
        <w:rPr>
          <w:rFonts w:ascii="Consolas" w:hAnsi="Consolas"/>
          <w:sz w:val="28"/>
          <w:szCs w:val="28"/>
        </w:rPr>
        <w:t>3. ÓRGÃO(S) GERENCIADOR E PARTICIPANTE(S):</w:t>
      </w:r>
    </w:p>
    <w:p w14:paraId="16E576EA" w14:textId="77777777" w:rsidR="00D937A7" w:rsidRPr="00F37605" w:rsidRDefault="00D937A7" w:rsidP="00D937A7">
      <w:pPr>
        <w:rPr>
          <w:rFonts w:ascii="Consolas" w:hAnsi="Consolas"/>
          <w:sz w:val="28"/>
          <w:szCs w:val="28"/>
        </w:rPr>
      </w:pPr>
    </w:p>
    <w:p w14:paraId="7C0FA3AE" w14:textId="1F500AC6"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3.1. O órgão gerenciador será a Prefeitura do Município de </w:t>
      </w:r>
      <w:r w:rsidR="00D22389" w:rsidRPr="00F37605">
        <w:rPr>
          <w:rFonts w:ascii="Consolas" w:hAnsi="Consolas"/>
          <w:color w:val="auto"/>
          <w:sz w:val="28"/>
          <w:szCs w:val="28"/>
        </w:rPr>
        <w:t>Iaras</w:t>
      </w:r>
      <w:r w:rsidRPr="00F37605">
        <w:rPr>
          <w:rFonts w:ascii="Consolas" w:hAnsi="Consolas"/>
          <w:color w:val="auto"/>
          <w:sz w:val="28"/>
          <w:szCs w:val="28"/>
        </w:rPr>
        <w:t>.</w:t>
      </w:r>
    </w:p>
    <w:p w14:paraId="7F073EA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4. DA ADESÃO À ATA DE REGISTRO DE PREÇOS</w:t>
      </w:r>
    </w:p>
    <w:p w14:paraId="6A6B0B15" w14:textId="77777777" w:rsidR="00D937A7" w:rsidRPr="00F37605" w:rsidRDefault="00D937A7" w:rsidP="00D937A7">
      <w:pPr>
        <w:rPr>
          <w:rFonts w:ascii="Consolas" w:hAnsi="Consolas"/>
          <w:sz w:val="28"/>
          <w:szCs w:val="28"/>
        </w:rPr>
      </w:pPr>
    </w:p>
    <w:p w14:paraId="2795037D" w14:textId="524AAE1F" w:rsidR="00D937A7" w:rsidRPr="00F376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Durante a vigência da ata, os órgãos e as entidades da Administração Pública federal, estadual</w:t>
      </w:r>
      <w:r w:rsidR="0023611C" w:rsidRPr="00F37605">
        <w:rPr>
          <w:rFonts w:ascii="Consolas" w:hAnsi="Consolas"/>
          <w:i w:val="0"/>
          <w:iCs w:val="0"/>
          <w:color w:val="auto"/>
          <w:sz w:val="28"/>
          <w:szCs w:val="28"/>
        </w:rPr>
        <w:t xml:space="preserve"> e </w:t>
      </w:r>
      <w:r w:rsidRPr="00F37605">
        <w:rPr>
          <w:rFonts w:ascii="Consolas" w:hAnsi="Consolas"/>
          <w:i w:val="0"/>
          <w:iCs w:val="0"/>
          <w:color w:val="auto"/>
          <w:sz w:val="28"/>
          <w:szCs w:val="28"/>
        </w:rPr>
        <w:t>municipal que não participaram do procedimento de IRP poderão aderir à ata de registro de preços na condição de não participantes, observados os seguintes requisitos:</w:t>
      </w:r>
    </w:p>
    <w:p w14:paraId="1AB3AA9A" w14:textId="77777777" w:rsidR="00D937A7" w:rsidRPr="00F376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F376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37605">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F376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37605">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F376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37605">
        <w:rPr>
          <w:rFonts w:ascii="Consolas" w:hAnsi="Consolas"/>
          <w:i w:val="0"/>
          <w:iCs w:val="0"/>
          <w:color w:val="auto"/>
          <w:sz w:val="28"/>
          <w:szCs w:val="28"/>
        </w:rPr>
        <w:lastRenderedPageBreak/>
        <w:t xml:space="preserve"> consulta e aceitação prévias do órgão gerenciador e do fornecedor.</w:t>
      </w:r>
    </w:p>
    <w:p w14:paraId="4D820CB3"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F376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37605">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F376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F37605" w:rsidRDefault="00D937A7" w:rsidP="00D937A7">
      <w:pPr>
        <w:pStyle w:val="SubTitNN"/>
        <w:spacing w:before="0" w:after="0" w:line="240" w:lineRule="auto"/>
        <w:rPr>
          <w:rFonts w:ascii="Consolas" w:hAnsi="Consolas"/>
          <w:iCs w:val="0"/>
          <w:sz w:val="28"/>
          <w:szCs w:val="28"/>
        </w:rPr>
      </w:pPr>
      <w:r w:rsidRPr="00F37605">
        <w:rPr>
          <w:rFonts w:ascii="Consolas" w:hAnsi="Consolas"/>
          <w:iCs w:val="0"/>
          <w:sz w:val="28"/>
          <w:szCs w:val="28"/>
        </w:rPr>
        <w:t>DOS LIMITES PARA AS ADESÕES</w:t>
      </w:r>
    </w:p>
    <w:p w14:paraId="34D6B533" w14:textId="77777777" w:rsidR="00D937A7" w:rsidRPr="00F37605" w:rsidRDefault="00D937A7" w:rsidP="00D937A7">
      <w:pPr>
        <w:pStyle w:val="SubTitNN"/>
        <w:spacing w:before="0" w:after="0" w:line="240" w:lineRule="auto"/>
        <w:rPr>
          <w:rFonts w:ascii="Consolas" w:hAnsi="Consolas"/>
          <w:iCs w:val="0"/>
          <w:sz w:val="28"/>
          <w:szCs w:val="28"/>
        </w:rPr>
      </w:pPr>
    </w:p>
    <w:p w14:paraId="2BF24656"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F376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F37605" w:rsidRDefault="00D937A7" w:rsidP="00D937A7">
      <w:pPr>
        <w:pStyle w:val="SubTitNN"/>
        <w:spacing w:before="0" w:after="0" w:line="240" w:lineRule="auto"/>
        <w:rPr>
          <w:rFonts w:ascii="Consolas" w:hAnsi="Consolas"/>
          <w:iCs w:val="0"/>
          <w:sz w:val="28"/>
          <w:szCs w:val="28"/>
        </w:rPr>
      </w:pPr>
      <w:r w:rsidRPr="00F37605">
        <w:rPr>
          <w:rFonts w:ascii="Consolas" w:hAnsi="Consolas"/>
          <w:iCs w:val="0"/>
          <w:sz w:val="28"/>
          <w:szCs w:val="28"/>
        </w:rPr>
        <w:t>VEDAÇÃO A ACRÉSCIMO DE QUANTITATIVOS</w:t>
      </w:r>
    </w:p>
    <w:p w14:paraId="4BC719C2" w14:textId="77777777" w:rsidR="00D937A7" w:rsidRPr="00F37605" w:rsidRDefault="00D937A7" w:rsidP="00D937A7">
      <w:pPr>
        <w:pStyle w:val="SubTitNN"/>
        <w:spacing w:before="0" w:after="0" w:line="240" w:lineRule="auto"/>
        <w:rPr>
          <w:rFonts w:ascii="Consolas" w:hAnsi="Consolas"/>
          <w:iCs w:val="0"/>
          <w:sz w:val="28"/>
          <w:szCs w:val="28"/>
        </w:rPr>
      </w:pPr>
    </w:p>
    <w:p w14:paraId="3033F554"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lastRenderedPageBreak/>
        <w:t>4.1. É vedado efetuar acréscimos nos quantitativos fixados na ata de registro de preços.</w:t>
      </w:r>
    </w:p>
    <w:p w14:paraId="545766C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5. VALIDADE, FORMALIZAÇÃO DA ATA DE REGISTRO DE PREÇOS E CADASTRO RESERVA:</w:t>
      </w:r>
    </w:p>
    <w:p w14:paraId="3A4969BD" w14:textId="77777777" w:rsidR="00D937A7" w:rsidRPr="00F37605" w:rsidRDefault="00D937A7" w:rsidP="00D937A7">
      <w:pPr>
        <w:rPr>
          <w:rFonts w:ascii="Consolas" w:hAnsi="Consolas"/>
          <w:sz w:val="28"/>
          <w:szCs w:val="28"/>
        </w:rPr>
      </w:pPr>
    </w:p>
    <w:p w14:paraId="2D6A5DC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5.4.1. Será incluído na ata, na forma de anexo, o registro dos licitantes que:</w:t>
      </w:r>
    </w:p>
    <w:p w14:paraId="075453F5"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492595C0" w14:textId="7386BE63" w:rsidR="00D937A7" w:rsidRPr="00F37605" w:rsidRDefault="00D937A7" w:rsidP="00D937A7">
      <w:pPr>
        <w:pStyle w:val="Nvel4"/>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5.4.1.1. Aceitarem cotar os </w:t>
      </w:r>
      <w:r w:rsidR="00284541" w:rsidRPr="00F37605">
        <w:rPr>
          <w:rFonts w:ascii="Consolas" w:hAnsi="Consolas"/>
          <w:color w:val="auto"/>
          <w:sz w:val="28"/>
          <w:szCs w:val="28"/>
        </w:rPr>
        <w:t>serviços</w:t>
      </w:r>
      <w:r w:rsidRPr="00F37605">
        <w:rPr>
          <w:rFonts w:ascii="Consolas" w:hAnsi="Consolas"/>
          <w:color w:val="auto"/>
          <w:sz w:val="28"/>
          <w:szCs w:val="28"/>
        </w:rPr>
        <w:t xml:space="preserve"> com preços iguais aos do adjudicatário, observada a classificação da licitação; e </w:t>
      </w:r>
    </w:p>
    <w:p w14:paraId="41EEC5FC" w14:textId="77777777" w:rsidR="00D937A7" w:rsidRPr="00F37605"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F37605" w:rsidRDefault="00D937A7" w:rsidP="00D937A7">
      <w:pPr>
        <w:pStyle w:val="Nvel4"/>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5.4.1.2. Mantiverem sua proposta original. </w:t>
      </w:r>
      <w:bookmarkStart w:id="0" w:name="cadastro_reserva"/>
      <w:bookmarkEnd w:id="0"/>
    </w:p>
    <w:p w14:paraId="05F00690" w14:textId="77777777" w:rsidR="00D937A7" w:rsidRPr="00F37605"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5.4.2. Será respeitada, nas contratações, a ordem de classificação dos licitantes registrados na ata.</w:t>
      </w:r>
    </w:p>
    <w:p w14:paraId="6758EBEA"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390B0B36" w14:textId="4365EE03"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5.5. O registro a que se refere o item 5.4.2</w:t>
      </w:r>
      <w:r w:rsidRPr="00F37605">
        <w:rPr>
          <w:rFonts w:ascii="Consolas" w:hAnsi="Consolas"/>
          <w:b/>
          <w:bCs/>
          <w:color w:val="auto"/>
          <w:sz w:val="28"/>
          <w:szCs w:val="28"/>
        </w:rPr>
        <w:t xml:space="preserve"> </w:t>
      </w:r>
      <w:r w:rsidRPr="00F37605">
        <w:rPr>
          <w:rFonts w:ascii="Consolas" w:hAnsi="Consolas"/>
          <w:color w:val="auto"/>
          <w:sz w:val="28"/>
          <w:szCs w:val="28"/>
        </w:rPr>
        <w:t>tem por obje</w:t>
      </w:r>
      <w:r w:rsidRPr="00F37605">
        <w:rPr>
          <w:rFonts w:ascii="Consolas" w:eastAsia="Arial" w:hAnsi="Consolas"/>
          <w:color w:val="auto"/>
          <w:sz w:val="28"/>
          <w:szCs w:val="28"/>
        </w:rPr>
        <w:t>ti</w:t>
      </w:r>
      <w:r w:rsidRPr="00F37605">
        <w:rPr>
          <w:rFonts w:ascii="Consolas" w:hAnsi="Consolas"/>
          <w:color w:val="auto"/>
          <w:sz w:val="28"/>
          <w:szCs w:val="28"/>
        </w:rPr>
        <w:t>vo a formação de cadastro de reserva para o caso de impossibilidade de atendimento pelo signatário da ata.</w:t>
      </w:r>
    </w:p>
    <w:p w14:paraId="3648A8E0" w14:textId="77777777" w:rsidR="00284541" w:rsidRPr="00F37605" w:rsidRDefault="0028454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3B33336D"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5.7. A habilitação dos licitantes que comporão o cadastro de reserva a que se refere 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cadastro_reserva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5.9. Após a homologação da licitação, o licitante mais bem classificado, será convocado para assinar a ata de registro de preços, no prazo e nas condições estabelecidos no edital de </w:t>
      </w:r>
      <w:r w:rsidRPr="00F37605">
        <w:rPr>
          <w:rFonts w:ascii="Consolas" w:hAnsi="Consolas"/>
          <w:color w:val="auto"/>
          <w:sz w:val="28"/>
          <w:szCs w:val="28"/>
        </w:rPr>
        <w:lastRenderedPageBreak/>
        <w:t>licitação, sob pena de decair o direito, sem prejuízo das sanções previstas na Lei nº 14.133, de 2021.</w:t>
      </w:r>
    </w:p>
    <w:p w14:paraId="5ACE8F17"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5.11. Quando o convocado não assinar a ata de registro de preços no prazo e nas condições estabelecidos no edital, e observado o disposto no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habilitacao_reserva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5.12. Na hipótese de nenhum dos licitantes que trata o item 5.4.2.1, aceitar a contratação nos termos do item anterior, a Administração, observados o valor es</w:t>
      </w:r>
      <w:r w:rsidRPr="00F37605">
        <w:rPr>
          <w:rFonts w:ascii="Consolas" w:eastAsia="Arial" w:hAnsi="Consolas"/>
          <w:color w:val="auto"/>
          <w:sz w:val="28"/>
          <w:szCs w:val="28"/>
        </w:rPr>
        <w:t>ti</w:t>
      </w:r>
      <w:r w:rsidRPr="00F37605">
        <w:rPr>
          <w:rFonts w:ascii="Consolas" w:hAnsi="Consolas"/>
          <w:color w:val="auto"/>
          <w:sz w:val="28"/>
          <w:szCs w:val="28"/>
        </w:rPr>
        <w:t>mado e sua eventual atualização nos termos do edital, poderá:</w:t>
      </w:r>
    </w:p>
    <w:p w14:paraId="144505A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F37605" w:rsidRDefault="00B17719" w:rsidP="00D937A7">
      <w:pPr>
        <w:pStyle w:val="Nvel3"/>
        <w:spacing w:before="0" w:after="0" w:line="240" w:lineRule="auto"/>
        <w:ind w:left="0"/>
        <w:rPr>
          <w:rFonts w:ascii="Consolas" w:hAnsi="Consolas"/>
          <w:color w:val="auto"/>
          <w:sz w:val="28"/>
          <w:szCs w:val="28"/>
        </w:rPr>
      </w:pPr>
    </w:p>
    <w:p w14:paraId="0B7B0775" w14:textId="5F721279"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5.13. A existência de preços registrados implicará compromisso de fornecimento nas condições estabelecidas, mas não obrigará a Administração a contratar, facultada a realização de licitação </w:t>
      </w:r>
      <w:r w:rsidRPr="00F37605">
        <w:rPr>
          <w:rFonts w:ascii="Consolas" w:hAnsi="Consolas"/>
          <w:color w:val="auto"/>
          <w:sz w:val="28"/>
          <w:szCs w:val="28"/>
        </w:rPr>
        <w:lastRenderedPageBreak/>
        <w:t xml:space="preserve">específica para a </w:t>
      </w:r>
      <w:r w:rsidR="00284541" w:rsidRPr="00F37605">
        <w:rPr>
          <w:rFonts w:ascii="Consolas" w:hAnsi="Consolas"/>
          <w:color w:val="auto"/>
          <w:sz w:val="28"/>
          <w:szCs w:val="28"/>
        </w:rPr>
        <w:t>contratação</w:t>
      </w:r>
      <w:r w:rsidRPr="00F37605">
        <w:rPr>
          <w:rFonts w:ascii="Consolas" w:hAnsi="Consolas"/>
          <w:color w:val="auto"/>
          <w:sz w:val="28"/>
          <w:szCs w:val="28"/>
        </w:rPr>
        <w:t xml:space="preserve"> pretendida, desde que devidamente justificada.</w:t>
      </w:r>
    </w:p>
    <w:p w14:paraId="09D9D15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6. ALTERAÇÃO OU ATUALIZAÇÃO DOS PREÇOS REGISTRADOS:</w:t>
      </w:r>
    </w:p>
    <w:p w14:paraId="27F32BDD" w14:textId="77777777" w:rsidR="00D937A7" w:rsidRPr="00F37605" w:rsidRDefault="00D937A7" w:rsidP="00D937A7">
      <w:pPr>
        <w:rPr>
          <w:rFonts w:ascii="Consolas" w:hAnsi="Consolas"/>
          <w:sz w:val="28"/>
          <w:szCs w:val="28"/>
        </w:rPr>
      </w:pPr>
    </w:p>
    <w:p w14:paraId="36E6727C" w14:textId="03BAF55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6.1. Os preços registrados poderão ser alterados ou atualizados em decorrência de eventual redução dos preços pra</w:t>
      </w:r>
      <w:r w:rsidRPr="00F37605">
        <w:rPr>
          <w:rFonts w:ascii="Consolas" w:eastAsia="Calibri" w:hAnsi="Consolas"/>
          <w:color w:val="auto"/>
          <w:sz w:val="28"/>
          <w:szCs w:val="28"/>
        </w:rPr>
        <w:t>ti</w:t>
      </w:r>
      <w:r w:rsidRPr="00F37605">
        <w:rPr>
          <w:rFonts w:ascii="Consolas" w:hAnsi="Consolas"/>
          <w:color w:val="auto"/>
          <w:sz w:val="28"/>
          <w:szCs w:val="28"/>
        </w:rPr>
        <w:t xml:space="preserve">cados no mercado ou de fato que eleve o custo dos </w:t>
      </w:r>
      <w:r w:rsidR="00284541" w:rsidRPr="00F37605">
        <w:rPr>
          <w:rFonts w:ascii="Consolas" w:hAnsi="Consolas"/>
          <w:color w:val="auto"/>
          <w:sz w:val="28"/>
          <w:szCs w:val="28"/>
        </w:rPr>
        <w:t>serviços</w:t>
      </w:r>
      <w:r w:rsidRPr="00F37605">
        <w:rPr>
          <w:rFonts w:ascii="Consolas" w:hAnsi="Consolas"/>
          <w:color w:val="auto"/>
          <w:sz w:val="28"/>
          <w:szCs w:val="28"/>
        </w:rPr>
        <w:t xml:space="preserve"> registrados, nas seguintes situações:</w:t>
      </w:r>
    </w:p>
    <w:p w14:paraId="41C2D78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6.1.2. Em caso de criação, alteração ou ex</w:t>
      </w:r>
      <w:r w:rsidRPr="00F37605">
        <w:rPr>
          <w:rFonts w:ascii="Consolas" w:eastAsia="Calibri" w:hAnsi="Consolas"/>
          <w:color w:val="auto"/>
          <w:sz w:val="28"/>
          <w:szCs w:val="28"/>
        </w:rPr>
        <w:t>ti</w:t>
      </w:r>
      <w:r w:rsidRPr="00F37605">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6.1.5. No caso da repactuação, poderá ser a pedido do interessado, conforme critérios definidos para a contratação.</w:t>
      </w:r>
    </w:p>
    <w:p w14:paraId="5EAEE37F" w14:textId="77777777" w:rsidR="00D937A7" w:rsidRPr="00F37605"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7. NEGOCIAÇÃO DE PREÇOS REGISTRADOS:</w:t>
      </w:r>
    </w:p>
    <w:p w14:paraId="02CF439A" w14:textId="77777777" w:rsidR="00D937A7" w:rsidRPr="00F37605" w:rsidRDefault="00D937A7" w:rsidP="00D937A7">
      <w:pPr>
        <w:rPr>
          <w:rFonts w:ascii="Consolas" w:hAnsi="Consolas"/>
          <w:sz w:val="28"/>
          <w:szCs w:val="28"/>
        </w:rPr>
      </w:pPr>
    </w:p>
    <w:p w14:paraId="64610DEF"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7.1. Na hipótese de o preço registrado tornar-se superior ao preço pra</w:t>
      </w:r>
      <w:r w:rsidRPr="00F37605">
        <w:rPr>
          <w:rFonts w:ascii="Consolas" w:eastAsia="Calibri" w:hAnsi="Consolas"/>
          <w:color w:val="auto"/>
          <w:sz w:val="28"/>
          <w:szCs w:val="28"/>
        </w:rPr>
        <w:t>ti</w:t>
      </w:r>
      <w:r w:rsidRPr="00F37605">
        <w:rPr>
          <w:rFonts w:ascii="Consolas" w:hAnsi="Consolas"/>
          <w:color w:val="auto"/>
          <w:sz w:val="28"/>
          <w:szCs w:val="28"/>
        </w:rPr>
        <w:t>cado no mercado por mo</w:t>
      </w:r>
      <w:r w:rsidRPr="00F37605">
        <w:rPr>
          <w:rFonts w:ascii="Consolas" w:eastAsia="Calibri" w:hAnsi="Consolas"/>
          <w:color w:val="auto"/>
          <w:sz w:val="28"/>
          <w:szCs w:val="28"/>
        </w:rPr>
        <w:t>ti</w:t>
      </w:r>
      <w:r w:rsidRPr="00F37605">
        <w:rPr>
          <w:rFonts w:ascii="Consolas" w:hAnsi="Consolas"/>
          <w:color w:val="auto"/>
          <w:sz w:val="28"/>
          <w:szCs w:val="28"/>
        </w:rPr>
        <w:t>vo superveniente, o órgão gerenciador convocará o fornecedor para negociar a redução do preço registrado.</w:t>
      </w:r>
    </w:p>
    <w:p w14:paraId="7A60835B"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7.1.1. Caso não aceite reduzir seu preço aos valores pra</w:t>
      </w:r>
      <w:r w:rsidRPr="00F37605">
        <w:rPr>
          <w:rFonts w:ascii="Consolas" w:eastAsia="Calibri" w:hAnsi="Consolas"/>
          <w:color w:val="auto"/>
          <w:sz w:val="28"/>
          <w:szCs w:val="28"/>
        </w:rPr>
        <w:t>ti</w:t>
      </w:r>
      <w:r w:rsidRPr="00F37605">
        <w:rPr>
          <w:rFonts w:ascii="Consolas" w:hAnsi="Consolas"/>
          <w:color w:val="auto"/>
          <w:sz w:val="28"/>
          <w:szCs w:val="28"/>
        </w:rPr>
        <w:t xml:space="preserve">cados pelo mercado, o fornecedor será liberado do compromisso assumido </w:t>
      </w:r>
      <w:r w:rsidRPr="00F37605">
        <w:rPr>
          <w:rFonts w:ascii="Consolas" w:hAnsi="Consolas"/>
          <w:color w:val="auto"/>
          <w:sz w:val="28"/>
          <w:szCs w:val="28"/>
        </w:rPr>
        <w:lastRenderedPageBreak/>
        <w:t>quanto ao item registrado, sem aplicação de penalidades administrativas.</w:t>
      </w:r>
    </w:p>
    <w:p w14:paraId="7CB8BF65"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7.1.4. Na hipótese de redução do preço registrado, o gerenciador comunicará aos órgãos e às en</w:t>
      </w:r>
      <w:r w:rsidRPr="00F37605">
        <w:rPr>
          <w:rFonts w:ascii="Consolas" w:eastAsia="Calibri" w:hAnsi="Consolas"/>
          <w:color w:val="auto"/>
          <w:sz w:val="28"/>
          <w:szCs w:val="28"/>
        </w:rPr>
        <w:t>ti</w:t>
      </w:r>
      <w:r w:rsidRPr="00F37605">
        <w:rPr>
          <w:rFonts w:ascii="Consolas" w:hAnsi="Consolas"/>
          <w:color w:val="auto"/>
          <w:sz w:val="28"/>
          <w:szCs w:val="28"/>
        </w:rPr>
        <w:t xml:space="preserve">dades que </w:t>
      </w:r>
      <w:r w:rsidRPr="00F37605">
        <w:rPr>
          <w:rFonts w:ascii="Consolas" w:eastAsia="Calibri" w:hAnsi="Consolas"/>
          <w:color w:val="auto"/>
          <w:sz w:val="28"/>
          <w:szCs w:val="28"/>
        </w:rPr>
        <w:t>ti</w:t>
      </w:r>
      <w:r w:rsidRPr="00F37605">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7.2.1. Neste caso, o fornecedor encaminhará, juntamente com o pedido de alteração, a documentação comprobatória ou </w:t>
      </w:r>
      <w:proofErr w:type="spellStart"/>
      <w:r w:rsidRPr="00F37605">
        <w:rPr>
          <w:rFonts w:ascii="Consolas" w:hAnsi="Consolas"/>
          <w:color w:val="auto"/>
          <w:sz w:val="28"/>
          <w:szCs w:val="28"/>
        </w:rPr>
        <w:t>a</w:t>
      </w:r>
      <w:proofErr w:type="spellEnd"/>
      <w:r w:rsidRPr="00F37605">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cancelamento_do_fornecedor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lastRenderedPageBreak/>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C8DB75A"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7.2.4. Se não obtiver êxito nas negociações, o órgão gerenciador procederá ao cancelamento da ata de registro de preços, nos termos do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cancelamento_da_ata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79639C99" w14:textId="77777777" w:rsidR="00284541" w:rsidRPr="00F37605" w:rsidRDefault="00284541" w:rsidP="00D937A7">
      <w:pPr>
        <w:pStyle w:val="Nvel3"/>
        <w:spacing w:before="0" w:after="0" w:line="240" w:lineRule="auto"/>
        <w:ind w:left="0"/>
        <w:rPr>
          <w:rFonts w:ascii="Consolas" w:hAnsi="Consolas"/>
          <w:color w:val="auto"/>
          <w:sz w:val="28"/>
          <w:szCs w:val="28"/>
        </w:rPr>
      </w:pPr>
    </w:p>
    <w:p w14:paraId="34438601" w14:textId="3868C4A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7.2.5. Na hipótese de comprovação da majoração do preço de mercado que inviabilize o preço registrado, conforme previsto no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hipotese_preco_mercado_maior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xml:space="preserve"> e no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prova_preco_mercado_maior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o órgão gerenciador atualizará o preço registrado, de acordo com a realidade dos valores praticados pelo mercado.</w:t>
      </w:r>
    </w:p>
    <w:p w14:paraId="09600A6D" w14:textId="77777777" w:rsidR="00284541" w:rsidRPr="00F37605" w:rsidRDefault="00284541" w:rsidP="00D937A7">
      <w:pPr>
        <w:pStyle w:val="Nvel3"/>
        <w:spacing w:before="0" w:after="0" w:line="240" w:lineRule="auto"/>
        <w:ind w:left="0"/>
        <w:rPr>
          <w:rFonts w:ascii="Consolas" w:hAnsi="Consolas"/>
          <w:color w:val="auto"/>
          <w:sz w:val="28"/>
          <w:szCs w:val="28"/>
        </w:rPr>
      </w:pPr>
    </w:p>
    <w:p w14:paraId="1D789494" w14:textId="7D7B9715"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7.2.6. O órgão gerenciador comunicará aos órgãos e às en</w:t>
      </w:r>
      <w:r w:rsidRPr="00F37605">
        <w:rPr>
          <w:rFonts w:ascii="Consolas" w:eastAsia="Calibri" w:hAnsi="Consolas"/>
          <w:color w:val="auto"/>
          <w:sz w:val="28"/>
          <w:szCs w:val="28"/>
        </w:rPr>
        <w:t>ti</w:t>
      </w:r>
      <w:r w:rsidRPr="00F37605">
        <w:rPr>
          <w:rFonts w:ascii="Consolas" w:hAnsi="Consolas"/>
          <w:color w:val="auto"/>
          <w:sz w:val="28"/>
          <w:szCs w:val="28"/>
        </w:rPr>
        <w:t xml:space="preserve">dades que </w:t>
      </w:r>
      <w:r w:rsidRPr="00F37605">
        <w:rPr>
          <w:rFonts w:ascii="Consolas" w:eastAsia="Calibri" w:hAnsi="Consolas"/>
          <w:color w:val="auto"/>
          <w:sz w:val="28"/>
          <w:szCs w:val="28"/>
        </w:rPr>
        <w:t>ti</w:t>
      </w:r>
      <w:r w:rsidRPr="00F37605">
        <w:rPr>
          <w:rFonts w:ascii="Consolas" w:hAnsi="Consolas"/>
          <w:color w:val="auto"/>
          <w:sz w:val="28"/>
          <w:szCs w:val="28"/>
        </w:rPr>
        <w:t>verem firmado contratos decorrentes da ata de registro de preços sobre a efe</w:t>
      </w:r>
      <w:r w:rsidRPr="00F37605">
        <w:rPr>
          <w:rFonts w:ascii="Consolas" w:eastAsia="Calibri" w:hAnsi="Consolas"/>
          <w:color w:val="auto"/>
          <w:sz w:val="28"/>
          <w:szCs w:val="28"/>
        </w:rPr>
        <w:t>ti</w:t>
      </w:r>
      <w:r w:rsidRPr="00F37605">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8. CANCELAMENTO DO REGISTRO DO LICITANTE VENCEDOR E DOS PREÇOS REGISTRADOS</w:t>
      </w:r>
      <w:bookmarkStart w:id="8" w:name="cancelamento"/>
      <w:bookmarkEnd w:id="8"/>
      <w:r w:rsidRPr="00F37605">
        <w:rPr>
          <w:rFonts w:ascii="Consolas" w:hAnsi="Consolas"/>
          <w:sz w:val="28"/>
          <w:szCs w:val="28"/>
        </w:rPr>
        <w:t>:</w:t>
      </w:r>
    </w:p>
    <w:p w14:paraId="4E8A1D45" w14:textId="77777777" w:rsidR="00D937A7" w:rsidRPr="00F37605" w:rsidRDefault="00D937A7" w:rsidP="00D937A7">
      <w:pPr>
        <w:rPr>
          <w:rFonts w:ascii="Consolas" w:hAnsi="Consolas"/>
          <w:sz w:val="28"/>
          <w:szCs w:val="28"/>
        </w:rPr>
      </w:pPr>
    </w:p>
    <w:p w14:paraId="2391BAF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8.1.1. Descumprir as condições da ata de registro de preços, sem motivo justificado;</w:t>
      </w:r>
    </w:p>
    <w:p w14:paraId="29A77FF9"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8.1.2. Não re</w:t>
      </w:r>
      <w:r w:rsidRPr="00F37605">
        <w:rPr>
          <w:rFonts w:ascii="Consolas" w:eastAsia="Arial" w:hAnsi="Consolas"/>
          <w:color w:val="auto"/>
          <w:sz w:val="28"/>
          <w:szCs w:val="28"/>
        </w:rPr>
        <w:t>ti</w:t>
      </w:r>
      <w:r w:rsidRPr="00F37605">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lastRenderedPageBreak/>
        <w:t xml:space="preserve">8.1.3. Não aceitar manter seu preço registrado, na hipótese prevista no artigo 30, § 2º, do Decreto nº </w:t>
      </w:r>
      <w:r w:rsidR="002430D2" w:rsidRPr="00F37605">
        <w:rPr>
          <w:rFonts w:ascii="Consolas" w:hAnsi="Consolas"/>
          <w:color w:val="auto"/>
          <w:sz w:val="28"/>
          <w:szCs w:val="28"/>
        </w:rPr>
        <w:t>1790, de 02 de janeiro de 2024</w:t>
      </w:r>
      <w:r w:rsidRPr="00F37605">
        <w:rPr>
          <w:rFonts w:ascii="Consolas" w:hAnsi="Consolas"/>
          <w:color w:val="auto"/>
          <w:sz w:val="28"/>
          <w:szCs w:val="28"/>
        </w:rPr>
        <w:t>; ou</w:t>
      </w:r>
    </w:p>
    <w:p w14:paraId="741E7A5C"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8.1.4. Sofrer sanção prevista nos incisos III ou IV do caput do art. 156 da Lei nº 14.133, de 2021.</w:t>
      </w:r>
    </w:p>
    <w:p w14:paraId="1BA509B1"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F37605" w:rsidRDefault="00D937A7" w:rsidP="00D937A7">
      <w:pPr>
        <w:pStyle w:val="Nvel4"/>
        <w:spacing w:before="0" w:after="0" w:line="240" w:lineRule="auto"/>
        <w:ind w:left="0"/>
        <w:rPr>
          <w:rFonts w:ascii="Consolas" w:hAnsi="Consolas"/>
          <w:color w:val="auto"/>
          <w:sz w:val="28"/>
          <w:szCs w:val="28"/>
        </w:rPr>
      </w:pPr>
      <w:r w:rsidRPr="00F37605">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DFD00F2" w14:textId="5B548213"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8.2. O cancelamento de registros nas hipóteses previstas no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cancelamento_do_fornecedor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F37605">
        <w:rPr>
          <w:rFonts w:ascii="Consolas" w:hAnsi="Consolas"/>
          <w:color w:val="auto"/>
          <w:sz w:val="28"/>
          <w:szCs w:val="28"/>
        </w:rPr>
        <w:t xml:space="preserve"> </w:t>
      </w:r>
    </w:p>
    <w:p w14:paraId="2738590F"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8.4.1. Por razão de interesse público;</w:t>
      </w:r>
    </w:p>
    <w:p w14:paraId="779EF12D"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8.4.2. A pedido do fornecedor, decorrente de caso fortuito ou força maior; ou</w:t>
      </w:r>
    </w:p>
    <w:p w14:paraId="6F1B15E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Decreto nº </w:t>
      </w:r>
      <w:r w:rsidR="002430D2" w:rsidRPr="00F37605">
        <w:rPr>
          <w:rFonts w:ascii="Consolas" w:hAnsi="Consolas"/>
          <w:color w:val="auto"/>
          <w:sz w:val="28"/>
          <w:szCs w:val="28"/>
        </w:rPr>
        <w:t>1790, de 02 de janeiro de 2024</w:t>
      </w:r>
      <w:r w:rsidRPr="00F37605">
        <w:rPr>
          <w:rFonts w:ascii="Consolas" w:hAnsi="Consolas"/>
          <w:color w:val="auto"/>
          <w:sz w:val="28"/>
          <w:szCs w:val="28"/>
        </w:rPr>
        <w:t xml:space="preserve">. </w:t>
      </w:r>
    </w:p>
    <w:p w14:paraId="09C62EE1"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9. DAS PENALIDADES:</w:t>
      </w:r>
    </w:p>
    <w:p w14:paraId="2E5581CA" w14:textId="77777777" w:rsidR="00D937A7" w:rsidRPr="00F37605" w:rsidRDefault="00D937A7" w:rsidP="00D937A7">
      <w:pPr>
        <w:rPr>
          <w:rFonts w:ascii="Consolas" w:hAnsi="Consolas"/>
          <w:sz w:val="28"/>
          <w:szCs w:val="28"/>
        </w:rPr>
      </w:pPr>
    </w:p>
    <w:p w14:paraId="2160FAE0"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lastRenderedPageBreak/>
        <w:t>9.1. O descumprimento da Ata de Registro de Preços ensejará aplicação das penalidades estabelecidas no edital.</w:t>
      </w:r>
    </w:p>
    <w:p w14:paraId="20852AB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A4E0397"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10. CONDIÇÕES GERAIS:</w:t>
      </w:r>
    </w:p>
    <w:p w14:paraId="3CF9F407" w14:textId="77777777" w:rsidR="00D937A7" w:rsidRPr="00F37605" w:rsidRDefault="00D937A7" w:rsidP="00D937A7">
      <w:pPr>
        <w:rPr>
          <w:rFonts w:ascii="Consolas" w:hAnsi="Consolas"/>
          <w:sz w:val="28"/>
          <w:szCs w:val="28"/>
        </w:rPr>
      </w:pPr>
    </w:p>
    <w:p w14:paraId="5C1376F9"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F37605" w:rsidRDefault="00D937A7" w:rsidP="00D937A7">
      <w:pPr>
        <w:widowControl w:val="0"/>
        <w:autoSpaceDE w:val="0"/>
        <w:autoSpaceDN w:val="0"/>
        <w:adjustRightInd w:val="0"/>
        <w:jc w:val="both"/>
        <w:rPr>
          <w:rFonts w:ascii="Consolas" w:hAnsi="Consolas" w:cs="Arial"/>
          <w:sz w:val="28"/>
          <w:szCs w:val="28"/>
        </w:rPr>
      </w:pPr>
      <w:r w:rsidRPr="00F37605">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F37605" w:rsidRDefault="00D937A7" w:rsidP="00D937A7">
      <w:pPr>
        <w:widowControl w:val="0"/>
        <w:autoSpaceDE w:val="0"/>
        <w:autoSpaceDN w:val="0"/>
        <w:adjustRightInd w:val="0"/>
        <w:jc w:val="both"/>
        <w:rPr>
          <w:rFonts w:ascii="Consolas" w:hAnsi="Consolas" w:cs="Arial"/>
          <w:sz w:val="28"/>
          <w:szCs w:val="28"/>
        </w:rPr>
      </w:pPr>
    </w:p>
    <w:p w14:paraId="6EC9E68F" w14:textId="65976014" w:rsidR="00000DDB" w:rsidRPr="00874E64" w:rsidRDefault="00000DDB" w:rsidP="00000DDB">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Pr>
          <w:rFonts w:ascii="Consolas" w:hAnsi="Consolas" w:cs="Arial"/>
          <w:b/>
          <w:bCs/>
          <w:sz w:val="28"/>
          <w:szCs w:val="28"/>
        </w:rPr>
        <w:t>25 DE JUNHO</w:t>
      </w:r>
      <w:r w:rsidRPr="00874E64">
        <w:rPr>
          <w:rFonts w:ascii="Consolas" w:hAnsi="Consolas" w:cs="Arial"/>
          <w:b/>
          <w:bCs/>
          <w:sz w:val="28"/>
          <w:szCs w:val="28"/>
        </w:rPr>
        <w:t xml:space="preserve"> DE 2024</w:t>
      </w:r>
    </w:p>
    <w:p w14:paraId="529EE213" w14:textId="77777777" w:rsidR="00000DDB" w:rsidRDefault="00000DDB" w:rsidP="00000DDB">
      <w:pPr>
        <w:widowControl w:val="0"/>
        <w:autoSpaceDE w:val="0"/>
        <w:autoSpaceDN w:val="0"/>
        <w:adjustRightInd w:val="0"/>
        <w:jc w:val="center"/>
        <w:rPr>
          <w:rFonts w:ascii="Consolas" w:hAnsi="Consolas" w:cs="Arial"/>
          <w:sz w:val="28"/>
          <w:szCs w:val="28"/>
        </w:rPr>
      </w:pPr>
    </w:p>
    <w:p w14:paraId="3453E2EC" w14:textId="77777777" w:rsidR="00000DDB" w:rsidRDefault="00000DDB" w:rsidP="00000DDB">
      <w:pPr>
        <w:widowControl w:val="0"/>
        <w:autoSpaceDE w:val="0"/>
        <w:autoSpaceDN w:val="0"/>
        <w:adjustRightInd w:val="0"/>
        <w:jc w:val="center"/>
        <w:rPr>
          <w:rFonts w:ascii="Consolas" w:hAnsi="Consolas" w:cs="Arial"/>
          <w:sz w:val="28"/>
          <w:szCs w:val="28"/>
        </w:rPr>
      </w:pPr>
    </w:p>
    <w:p w14:paraId="1135406B" w14:textId="77777777" w:rsidR="00000DDB" w:rsidRPr="00B17719" w:rsidRDefault="00000DDB" w:rsidP="00000DDB">
      <w:pPr>
        <w:widowControl w:val="0"/>
        <w:autoSpaceDE w:val="0"/>
        <w:autoSpaceDN w:val="0"/>
        <w:adjustRightInd w:val="0"/>
        <w:jc w:val="center"/>
        <w:rPr>
          <w:rFonts w:ascii="Consolas" w:hAnsi="Consolas" w:cs="Arial"/>
          <w:sz w:val="28"/>
          <w:szCs w:val="28"/>
        </w:rPr>
      </w:pPr>
    </w:p>
    <w:p w14:paraId="42F503B1" w14:textId="77777777" w:rsidR="00000DDB" w:rsidRPr="006B3916" w:rsidRDefault="00000DDB" w:rsidP="00000DDB">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4C9B6754" w14:textId="77777777" w:rsidR="00000DDB" w:rsidRPr="006B3916" w:rsidRDefault="00000DDB" w:rsidP="00000DDB">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00D7ED0B" w14:textId="77777777" w:rsidR="00000DDB" w:rsidRPr="006B3916" w:rsidRDefault="00000DDB" w:rsidP="00000DDB">
      <w:pPr>
        <w:widowControl w:val="0"/>
        <w:jc w:val="center"/>
        <w:rPr>
          <w:rFonts w:ascii="Consolas" w:hAnsi="Consolas" w:cs="Consolas"/>
          <w:sz w:val="28"/>
          <w:szCs w:val="28"/>
        </w:rPr>
      </w:pPr>
      <w:r w:rsidRPr="006B3916">
        <w:rPr>
          <w:rFonts w:ascii="Consolas" w:hAnsi="Consolas" w:cs="Consolas"/>
          <w:b/>
          <w:bCs/>
          <w:sz w:val="28"/>
          <w:szCs w:val="28"/>
        </w:rPr>
        <w:t>MUNICÍPIO</w:t>
      </w:r>
    </w:p>
    <w:p w14:paraId="76AD6535" w14:textId="77777777" w:rsidR="00000DDB" w:rsidRDefault="00000DDB" w:rsidP="00000DDB">
      <w:pPr>
        <w:widowControl w:val="0"/>
        <w:autoSpaceDE w:val="0"/>
        <w:autoSpaceDN w:val="0"/>
        <w:adjustRightInd w:val="0"/>
        <w:jc w:val="center"/>
        <w:rPr>
          <w:rFonts w:ascii="Consolas" w:hAnsi="Consolas" w:cs="Arial"/>
          <w:sz w:val="28"/>
          <w:szCs w:val="28"/>
        </w:rPr>
      </w:pPr>
    </w:p>
    <w:p w14:paraId="5F0D92F2" w14:textId="77777777" w:rsidR="00A60401" w:rsidRDefault="00A60401" w:rsidP="00000DDB">
      <w:pPr>
        <w:widowControl w:val="0"/>
        <w:autoSpaceDE w:val="0"/>
        <w:autoSpaceDN w:val="0"/>
        <w:adjustRightInd w:val="0"/>
        <w:jc w:val="center"/>
        <w:rPr>
          <w:rFonts w:ascii="Consolas" w:hAnsi="Consolas" w:cs="Arial"/>
          <w:sz w:val="28"/>
          <w:szCs w:val="28"/>
        </w:rPr>
      </w:pPr>
    </w:p>
    <w:p w14:paraId="75109485" w14:textId="77777777" w:rsidR="00000DDB" w:rsidRDefault="00000DDB" w:rsidP="00000DDB">
      <w:pPr>
        <w:widowControl w:val="0"/>
        <w:autoSpaceDE w:val="0"/>
        <w:autoSpaceDN w:val="0"/>
        <w:adjustRightInd w:val="0"/>
        <w:jc w:val="center"/>
        <w:rPr>
          <w:rFonts w:ascii="Consolas" w:hAnsi="Consolas" w:cs="Arial"/>
          <w:sz w:val="28"/>
          <w:szCs w:val="28"/>
        </w:rPr>
      </w:pPr>
    </w:p>
    <w:p w14:paraId="3BE9ABEB" w14:textId="51E59C41" w:rsidR="00A60401" w:rsidRDefault="00000DDB" w:rsidP="00EB6E8A">
      <w:pPr>
        <w:autoSpaceDE w:val="0"/>
        <w:autoSpaceDN w:val="0"/>
        <w:adjustRightInd w:val="0"/>
        <w:jc w:val="center"/>
        <w:rPr>
          <w:rFonts w:ascii="Consolas" w:hAnsi="Consolas" w:cs="Arial"/>
          <w:b/>
          <w:bCs/>
          <w:color w:val="000000"/>
          <w:sz w:val="28"/>
          <w:szCs w:val="28"/>
        </w:rPr>
      </w:pPr>
      <w:r>
        <w:rPr>
          <w:rFonts w:ascii="Consolas" w:eastAsia="MS Mincho" w:hAnsi="Consolas" w:cs="Consolas"/>
          <w:b/>
          <w:bCs/>
          <w:sz w:val="28"/>
          <w:szCs w:val="28"/>
        </w:rPr>
        <w:t>EMPRESA</w:t>
      </w:r>
      <w:r w:rsidRPr="00D90EF9">
        <w:rPr>
          <w:rFonts w:ascii="Consolas" w:hAnsi="Consolas" w:cs="Arial"/>
          <w:b/>
          <w:bCs/>
          <w:sz w:val="28"/>
          <w:szCs w:val="28"/>
        </w:rPr>
        <w:t xml:space="preserve"> </w:t>
      </w:r>
      <w:r w:rsidR="00EB6E8A" w:rsidRPr="002467D1">
        <w:rPr>
          <w:rFonts w:ascii="Consolas" w:hAnsi="Consolas" w:cs="Arial"/>
          <w:b/>
          <w:bCs/>
          <w:color w:val="000000"/>
          <w:sz w:val="28"/>
          <w:szCs w:val="28"/>
        </w:rPr>
        <w:t>TIAGO APARECIDO CHAVES DE BARROS</w:t>
      </w:r>
    </w:p>
    <w:p w14:paraId="017B72F7" w14:textId="77F617E9" w:rsidR="00EB6E8A" w:rsidRDefault="00EB6E8A" w:rsidP="00EB6E8A">
      <w:pPr>
        <w:autoSpaceDE w:val="0"/>
        <w:autoSpaceDN w:val="0"/>
        <w:adjustRightInd w:val="0"/>
        <w:jc w:val="center"/>
        <w:rPr>
          <w:rFonts w:ascii="Consolas" w:hAnsi="Consolas" w:cs="Consolas"/>
          <w:b/>
          <w:sz w:val="28"/>
          <w:szCs w:val="28"/>
        </w:rPr>
      </w:pPr>
      <w:r w:rsidRPr="002467D1">
        <w:rPr>
          <w:rFonts w:ascii="Consolas" w:hAnsi="Consolas" w:cs="Arial"/>
          <w:b/>
          <w:bCs/>
          <w:color w:val="000000"/>
          <w:sz w:val="28"/>
          <w:szCs w:val="28"/>
        </w:rPr>
        <w:t>TIAGO APARECIDO CHAVES DE BARROS</w:t>
      </w:r>
    </w:p>
    <w:p w14:paraId="600D8718" w14:textId="42AFD47C" w:rsidR="00000DDB" w:rsidRPr="006B3916" w:rsidRDefault="00000DDB" w:rsidP="00000DDB">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000DDB" w:rsidRPr="00082FC9" w14:paraId="27CD5895" w14:textId="77777777" w:rsidTr="000F5E8A">
        <w:tc>
          <w:tcPr>
            <w:tcW w:w="9639" w:type="dxa"/>
          </w:tcPr>
          <w:p w14:paraId="020481E8" w14:textId="77777777" w:rsidR="00000DDB" w:rsidRDefault="00000DDB" w:rsidP="000F5E8A">
            <w:pPr>
              <w:autoSpaceDE w:val="0"/>
              <w:autoSpaceDN w:val="0"/>
              <w:adjustRightInd w:val="0"/>
              <w:jc w:val="both"/>
              <w:rPr>
                <w:rFonts w:ascii="Consolas" w:hAnsi="Consolas" w:cs="Consolas"/>
                <w:b/>
                <w:bCs/>
                <w:sz w:val="28"/>
                <w:szCs w:val="28"/>
              </w:rPr>
            </w:pPr>
          </w:p>
          <w:p w14:paraId="01F86120" w14:textId="77777777" w:rsidR="00000DDB" w:rsidRPr="006B3916" w:rsidRDefault="00000DDB" w:rsidP="000F5E8A">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000DDB" w:rsidRPr="006B3916" w14:paraId="0DE839A1" w14:textId="77777777" w:rsidTr="000F5E8A">
              <w:trPr>
                <w:jc w:val="center"/>
              </w:trPr>
              <w:tc>
                <w:tcPr>
                  <w:tcW w:w="4768" w:type="dxa"/>
                </w:tcPr>
                <w:p w14:paraId="30B2B2D0" w14:textId="77777777" w:rsidR="00000DDB" w:rsidRPr="006B3916" w:rsidRDefault="00000DDB" w:rsidP="000F5E8A">
                  <w:pPr>
                    <w:rPr>
                      <w:rFonts w:ascii="Consolas" w:hAnsi="Consolas" w:cs="Consolas"/>
                      <w:b/>
                      <w:sz w:val="28"/>
                      <w:szCs w:val="28"/>
                    </w:rPr>
                  </w:pPr>
                </w:p>
              </w:tc>
              <w:tc>
                <w:tcPr>
                  <w:tcW w:w="4767" w:type="dxa"/>
                </w:tcPr>
                <w:p w14:paraId="5282AA27" w14:textId="77777777" w:rsidR="00000DDB" w:rsidRPr="006B3916" w:rsidRDefault="00000DDB" w:rsidP="000F5E8A">
                  <w:pPr>
                    <w:jc w:val="center"/>
                    <w:rPr>
                      <w:rFonts w:ascii="Consolas" w:hAnsi="Consolas" w:cs="Consolas"/>
                      <w:b/>
                      <w:sz w:val="28"/>
                      <w:szCs w:val="28"/>
                    </w:rPr>
                  </w:pPr>
                </w:p>
              </w:tc>
              <w:tc>
                <w:tcPr>
                  <w:tcW w:w="4767" w:type="dxa"/>
                </w:tcPr>
                <w:p w14:paraId="79C66F22" w14:textId="77777777" w:rsidR="00000DDB" w:rsidRPr="006B3916" w:rsidRDefault="00000DDB" w:rsidP="000F5E8A">
                  <w:pPr>
                    <w:jc w:val="center"/>
                    <w:rPr>
                      <w:rFonts w:ascii="Consolas" w:hAnsi="Consolas" w:cs="Consolas"/>
                      <w:b/>
                      <w:sz w:val="28"/>
                      <w:szCs w:val="28"/>
                    </w:rPr>
                  </w:pPr>
                </w:p>
              </w:tc>
              <w:tc>
                <w:tcPr>
                  <w:tcW w:w="4767" w:type="dxa"/>
                </w:tcPr>
                <w:p w14:paraId="4CA26ACE" w14:textId="77777777" w:rsidR="00000DDB" w:rsidRPr="006B3916" w:rsidRDefault="00000DDB" w:rsidP="000F5E8A">
                  <w:pPr>
                    <w:jc w:val="center"/>
                    <w:rPr>
                      <w:rFonts w:ascii="Consolas" w:hAnsi="Consolas" w:cs="Consolas"/>
                      <w:b/>
                      <w:sz w:val="28"/>
                      <w:szCs w:val="28"/>
                    </w:rPr>
                  </w:pPr>
                </w:p>
              </w:tc>
            </w:tr>
          </w:tbl>
          <w:p w14:paraId="20F79255" w14:textId="77777777" w:rsidR="00000DDB" w:rsidRDefault="00000DDB" w:rsidP="000F5E8A">
            <w:pPr>
              <w:jc w:val="both"/>
              <w:rPr>
                <w:rFonts w:ascii="Consolas" w:hAnsi="Consolas" w:cs="Consolas"/>
                <w:sz w:val="28"/>
                <w:szCs w:val="28"/>
              </w:rPr>
            </w:pPr>
            <w:r>
              <w:rPr>
                <w:rFonts w:ascii="Consolas" w:hAnsi="Consolas" w:cs="Consola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000DDB" w:rsidRPr="00200B0A" w14:paraId="5D7EB4B5" w14:textId="77777777" w:rsidTr="000F5E8A">
              <w:trPr>
                <w:jc w:val="center"/>
              </w:trPr>
              <w:tc>
                <w:tcPr>
                  <w:tcW w:w="4768" w:type="dxa"/>
                  <w:hideMark/>
                </w:tcPr>
                <w:p w14:paraId="54B58D3C"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LARISSA GUEDES PEREIRA</w:t>
                  </w:r>
                </w:p>
                <w:p w14:paraId="53F82624"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ASSESSORA DE SECRETÁRIO</w:t>
                  </w:r>
                </w:p>
                <w:p w14:paraId="71DC09C4"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RG Nº 38.182.470-6 SSP/SP</w:t>
                  </w:r>
                </w:p>
                <w:p w14:paraId="216FAA7A"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53EBD0FA"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JAQUELINE A. DUARTE VITOR</w:t>
                  </w:r>
                </w:p>
                <w:p w14:paraId="18BCEBAD"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ASSESSORA DE SECRETÁRIO</w:t>
                  </w:r>
                </w:p>
                <w:p w14:paraId="22AA120F"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RG Nº 46.152.527-6 SSP/SP</w:t>
                  </w:r>
                </w:p>
                <w:p w14:paraId="7183847D"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CPF Nº 387.342.078-30</w:t>
                  </w:r>
                </w:p>
              </w:tc>
            </w:tr>
          </w:tbl>
          <w:p w14:paraId="60E762FC" w14:textId="77777777" w:rsidR="00000DDB" w:rsidRPr="00082FC9" w:rsidRDefault="00000DDB" w:rsidP="000F5E8A">
            <w:pPr>
              <w:jc w:val="center"/>
              <w:rPr>
                <w:rFonts w:ascii="Consolas" w:hAnsi="Consolas" w:cs="Consolas"/>
                <w:b/>
                <w:sz w:val="28"/>
                <w:szCs w:val="28"/>
              </w:rPr>
            </w:pPr>
          </w:p>
        </w:tc>
      </w:tr>
    </w:tbl>
    <w:p w14:paraId="0BCC0959" w14:textId="77777777" w:rsidR="00000DDB" w:rsidRPr="00B17719" w:rsidRDefault="00000DDB" w:rsidP="00000DDB">
      <w:pPr>
        <w:widowControl w:val="0"/>
        <w:autoSpaceDE w:val="0"/>
        <w:autoSpaceDN w:val="0"/>
        <w:adjustRightInd w:val="0"/>
        <w:jc w:val="both"/>
        <w:rPr>
          <w:rFonts w:ascii="Consolas" w:hAnsi="Consolas" w:cs="Arial"/>
          <w:sz w:val="28"/>
          <w:szCs w:val="28"/>
        </w:rPr>
      </w:pPr>
    </w:p>
    <w:p w14:paraId="2D8F5E2B" w14:textId="77777777" w:rsidR="00000DDB" w:rsidRPr="00B17719" w:rsidRDefault="00000DDB" w:rsidP="00000DDB">
      <w:pPr>
        <w:widowControl w:val="0"/>
        <w:autoSpaceDE w:val="0"/>
        <w:autoSpaceDN w:val="0"/>
        <w:adjustRightInd w:val="0"/>
        <w:jc w:val="both"/>
        <w:rPr>
          <w:rFonts w:ascii="Consolas" w:hAnsi="Consolas" w:cs="Arial"/>
          <w:sz w:val="28"/>
          <w:szCs w:val="28"/>
        </w:rPr>
      </w:pPr>
    </w:p>
    <w:p w14:paraId="3899A011" w14:textId="77777777" w:rsidR="00D937A7" w:rsidRPr="00F37605" w:rsidRDefault="00D937A7" w:rsidP="00D937A7">
      <w:pPr>
        <w:widowControl w:val="0"/>
        <w:autoSpaceDE w:val="0"/>
        <w:autoSpaceDN w:val="0"/>
        <w:adjustRightInd w:val="0"/>
        <w:jc w:val="both"/>
        <w:rPr>
          <w:rFonts w:ascii="Consolas" w:hAnsi="Consolas" w:cs="Arial"/>
          <w:sz w:val="28"/>
          <w:szCs w:val="28"/>
        </w:rPr>
      </w:pPr>
    </w:p>
    <w:p w14:paraId="789E8004" w14:textId="77777777" w:rsidR="00D937A7" w:rsidRPr="00F37605" w:rsidRDefault="00D937A7" w:rsidP="00D937A7">
      <w:pPr>
        <w:rPr>
          <w:rFonts w:ascii="Consolas" w:hAnsi="Consolas" w:cs="Arial"/>
          <w:sz w:val="28"/>
          <w:szCs w:val="28"/>
        </w:rPr>
      </w:pPr>
    </w:p>
    <w:p w14:paraId="56FD19ED" w14:textId="77777777" w:rsidR="008C59B2" w:rsidRPr="00F37605" w:rsidRDefault="008C59B2" w:rsidP="00D937A7">
      <w:pPr>
        <w:rPr>
          <w:rFonts w:ascii="Consolas" w:hAnsi="Consolas"/>
          <w:sz w:val="28"/>
          <w:szCs w:val="28"/>
        </w:rPr>
      </w:pPr>
    </w:p>
    <w:sectPr w:rsidR="008C59B2" w:rsidRPr="00F37605" w:rsidSect="00B7581B">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E2AE34" w14:textId="77777777" w:rsidR="00AE7794" w:rsidRDefault="00AE7794">
      <w:r>
        <w:separator/>
      </w:r>
    </w:p>
  </w:endnote>
  <w:endnote w:type="continuationSeparator" w:id="0">
    <w:p w14:paraId="47834DE4" w14:textId="77777777" w:rsidR="00AE7794" w:rsidRDefault="00AE7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406172" w:rsidRPr="00BF5FA9" w:rsidRDefault="00406172" w:rsidP="005D306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406172" w:rsidRPr="00BB440C" w:rsidRDefault="00406172" w:rsidP="005D306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CD5FCD" w14:textId="77777777" w:rsidR="00AE7794" w:rsidRDefault="00AE7794">
      <w:r>
        <w:separator/>
      </w:r>
    </w:p>
  </w:footnote>
  <w:footnote w:type="continuationSeparator" w:id="0">
    <w:p w14:paraId="62E2136D" w14:textId="77777777" w:rsidR="00AE7794" w:rsidRDefault="00AE77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406172" w:rsidRDefault="00406172" w:rsidP="005D306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406172" w:rsidRPr="000A43E7" w:rsidRDefault="00406172" w:rsidP="005D306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406172" w:rsidRPr="000A43E7" w:rsidRDefault="00406172" w:rsidP="005D306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406172" w:rsidRPr="000A43E7" w:rsidRDefault="00406172" w:rsidP="005D306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406172" w:rsidRDefault="00406172" w:rsidP="005D306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406172" w:rsidRPr="000A43E7" w:rsidRDefault="00406172" w:rsidP="005D306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406172" w:rsidRPr="000A43E7" w:rsidRDefault="00406172" w:rsidP="005D306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406172" w:rsidRDefault="00406172" w:rsidP="005D306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406172" w:rsidRPr="000A43E7" w:rsidRDefault="00406172" w:rsidP="005D306E">
    <w:pPr>
      <w:shd w:val="clear" w:color="auto" w:fill="FFFFFF" w:themeFill="background1"/>
      <w:tabs>
        <w:tab w:val="left" w:pos="2127"/>
      </w:tabs>
      <w:jc w:val="center"/>
    </w:pPr>
  </w:p>
  <w:p w14:paraId="2AA26DE8" w14:textId="77777777" w:rsidR="00406172" w:rsidRDefault="00406172" w:rsidP="005D306E">
    <w:pPr>
      <w:pStyle w:val="Cabealho"/>
      <w:tabs>
        <w:tab w:val="left" w:pos="3140"/>
      </w:tabs>
      <w:rPr>
        <w:sz w:val="48"/>
        <w:szCs w:val="48"/>
      </w:rPr>
    </w:pPr>
  </w:p>
  <w:p w14:paraId="345F2D9B" w14:textId="77777777" w:rsidR="00406172" w:rsidRPr="00DB1FB9" w:rsidRDefault="00406172" w:rsidP="005D306E">
    <w:pPr>
      <w:pStyle w:val="Cabealho"/>
      <w:tabs>
        <w:tab w:val="left" w:pos="3140"/>
      </w:tabs>
      <w:rPr>
        <w:sz w:val="22"/>
        <w:szCs w:val="22"/>
      </w:rPr>
    </w:pPr>
  </w:p>
  <w:p w14:paraId="4265625C" w14:textId="77777777" w:rsidR="00406172" w:rsidRDefault="00406172">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24DA396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67094963">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23328499">
    <w:abstractNumId w:val="0"/>
  </w:num>
  <w:num w:numId="3" w16cid:durableId="1431199167">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1260646">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88140708">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73167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418793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528274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73656413">
    <w:abstractNumId w:val="7"/>
  </w:num>
  <w:num w:numId="10" w16cid:durableId="1900438316">
    <w:abstractNumId w:val="5"/>
  </w:num>
  <w:num w:numId="11" w16cid:durableId="585576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0DDB"/>
    <w:rsid w:val="000044C7"/>
    <w:rsid w:val="000230E6"/>
    <w:rsid w:val="000269BE"/>
    <w:rsid w:val="00032B74"/>
    <w:rsid w:val="0004074C"/>
    <w:rsid w:val="00044BF0"/>
    <w:rsid w:val="0004722A"/>
    <w:rsid w:val="00051298"/>
    <w:rsid w:val="000621B6"/>
    <w:rsid w:val="000641F9"/>
    <w:rsid w:val="00066402"/>
    <w:rsid w:val="00085F8A"/>
    <w:rsid w:val="000867BC"/>
    <w:rsid w:val="00095917"/>
    <w:rsid w:val="0009617A"/>
    <w:rsid w:val="000966D3"/>
    <w:rsid w:val="000A5EB7"/>
    <w:rsid w:val="000A65B0"/>
    <w:rsid w:val="000A7571"/>
    <w:rsid w:val="000C40A7"/>
    <w:rsid w:val="000F1B31"/>
    <w:rsid w:val="001018AD"/>
    <w:rsid w:val="00103823"/>
    <w:rsid w:val="0012134E"/>
    <w:rsid w:val="00135539"/>
    <w:rsid w:val="001431F1"/>
    <w:rsid w:val="001625F1"/>
    <w:rsid w:val="00165C25"/>
    <w:rsid w:val="00191310"/>
    <w:rsid w:val="001B4073"/>
    <w:rsid w:val="001B642E"/>
    <w:rsid w:val="001C58E8"/>
    <w:rsid w:val="001E1628"/>
    <w:rsid w:val="001E30A2"/>
    <w:rsid w:val="001E6AAB"/>
    <w:rsid w:val="001E7B44"/>
    <w:rsid w:val="001F0D27"/>
    <w:rsid w:val="001F55CC"/>
    <w:rsid w:val="001F7EFE"/>
    <w:rsid w:val="00210FE4"/>
    <w:rsid w:val="0022739C"/>
    <w:rsid w:val="0023611C"/>
    <w:rsid w:val="002430D2"/>
    <w:rsid w:val="00244712"/>
    <w:rsid w:val="00245123"/>
    <w:rsid w:val="002513AD"/>
    <w:rsid w:val="0025179C"/>
    <w:rsid w:val="00260D9B"/>
    <w:rsid w:val="00262549"/>
    <w:rsid w:val="00265F4F"/>
    <w:rsid w:val="00284541"/>
    <w:rsid w:val="002846C4"/>
    <w:rsid w:val="00286264"/>
    <w:rsid w:val="00287EAC"/>
    <w:rsid w:val="002957DF"/>
    <w:rsid w:val="002A2E2F"/>
    <w:rsid w:val="002C70AB"/>
    <w:rsid w:val="002D27E8"/>
    <w:rsid w:val="002D528F"/>
    <w:rsid w:val="002E7DA6"/>
    <w:rsid w:val="002F0B15"/>
    <w:rsid w:val="002F5818"/>
    <w:rsid w:val="002F71B7"/>
    <w:rsid w:val="003040A8"/>
    <w:rsid w:val="00307EAD"/>
    <w:rsid w:val="00312197"/>
    <w:rsid w:val="003233E6"/>
    <w:rsid w:val="0033705D"/>
    <w:rsid w:val="00341A37"/>
    <w:rsid w:val="00344B34"/>
    <w:rsid w:val="00344B4C"/>
    <w:rsid w:val="00345935"/>
    <w:rsid w:val="003459C6"/>
    <w:rsid w:val="003519A9"/>
    <w:rsid w:val="00352041"/>
    <w:rsid w:val="00361A65"/>
    <w:rsid w:val="003633E5"/>
    <w:rsid w:val="00376010"/>
    <w:rsid w:val="00383024"/>
    <w:rsid w:val="00391643"/>
    <w:rsid w:val="003929AC"/>
    <w:rsid w:val="003A0FA7"/>
    <w:rsid w:val="003B3F7B"/>
    <w:rsid w:val="003B6509"/>
    <w:rsid w:val="003C6F3B"/>
    <w:rsid w:val="003D6830"/>
    <w:rsid w:val="003E0E1E"/>
    <w:rsid w:val="003E4B8C"/>
    <w:rsid w:val="003E5EB0"/>
    <w:rsid w:val="004018D1"/>
    <w:rsid w:val="00406172"/>
    <w:rsid w:val="00410BD6"/>
    <w:rsid w:val="00415CA5"/>
    <w:rsid w:val="00422434"/>
    <w:rsid w:val="00422747"/>
    <w:rsid w:val="004379E5"/>
    <w:rsid w:val="0044231F"/>
    <w:rsid w:val="004442BA"/>
    <w:rsid w:val="004446C4"/>
    <w:rsid w:val="00453B4C"/>
    <w:rsid w:val="00462102"/>
    <w:rsid w:val="00476108"/>
    <w:rsid w:val="00481D7C"/>
    <w:rsid w:val="0048331C"/>
    <w:rsid w:val="0048411B"/>
    <w:rsid w:val="00495C0B"/>
    <w:rsid w:val="004A6CBC"/>
    <w:rsid w:val="004C1AFC"/>
    <w:rsid w:val="004C2D5B"/>
    <w:rsid w:val="004D234B"/>
    <w:rsid w:val="004D262B"/>
    <w:rsid w:val="004E2DD9"/>
    <w:rsid w:val="004E46AF"/>
    <w:rsid w:val="004E6F78"/>
    <w:rsid w:val="004F0E5D"/>
    <w:rsid w:val="004F6D70"/>
    <w:rsid w:val="00500168"/>
    <w:rsid w:val="00500351"/>
    <w:rsid w:val="005031C9"/>
    <w:rsid w:val="00504AE3"/>
    <w:rsid w:val="0050615B"/>
    <w:rsid w:val="005100FE"/>
    <w:rsid w:val="00515B7B"/>
    <w:rsid w:val="00516075"/>
    <w:rsid w:val="00516B98"/>
    <w:rsid w:val="00522E66"/>
    <w:rsid w:val="00523943"/>
    <w:rsid w:val="0053747E"/>
    <w:rsid w:val="00544AA6"/>
    <w:rsid w:val="00544F91"/>
    <w:rsid w:val="005457A7"/>
    <w:rsid w:val="00550A0E"/>
    <w:rsid w:val="005605CB"/>
    <w:rsid w:val="00567C72"/>
    <w:rsid w:val="005701AC"/>
    <w:rsid w:val="0058531B"/>
    <w:rsid w:val="005977DD"/>
    <w:rsid w:val="005B5F90"/>
    <w:rsid w:val="005C5A0C"/>
    <w:rsid w:val="005D306E"/>
    <w:rsid w:val="005D58DC"/>
    <w:rsid w:val="005E3C4A"/>
    <w:rsid w:val="005E670D"/>
    <w:rsid w:val="00603092"/>
    <w:rsid w:val="00614B2D"/>
    <w:rsid w:val="00622456"/>
    <w:rsid w:val="0062500F"/>
    <w:rsid w:val="00635C41"/>
    <w:rsid w:val="00641BF5"/>
    <w:rsid w:val="00663922"/>
    <w:rsid w:val="00664AA7"/>
    <w:rsid w:val="00674A2A"/>
    <w:rsid w:val="00677ACC"/>
    <w:rsid w:val="00696D6B"/>
    <w:rsid w:val="006B32D8"/>
    <w:rsid w:val="006C45E3"/>
    <w:rsid w:val="006C49F9"/>
    <w:rsid w:val="006C7C3C"/>
    <w:rsid w:val="006D77D6"/>
    <w:rsid w:val="006F7737"/>
    <w:rsid w:val="00706411"/>
    <w:rsid w:val="0072555E"/>
    <w:rsid w:val="00726957"/>
    <w:rsid w:val="00730B20"/>
    <w:rsid w:val="00734C06"/>
    <w:rsid w:val="00742FAB"/>
    <w:rsid w:val="00751BF9"/>
    <w:rsid w:val="007609AE"/>
    <w:rsid w:val="00763BDD"/>
    <w:rsid w:val="007660F1"/>
    <w:rsid w:val="00776161"/>
    <w:rsid w:val="0078229A"/>
    <w:rsid w:val="00791238"/>
    <w:rsid w:val="00794C10"/>
    <w:rsid w:val="007A2ED8"/>
    <w:rsid w:val="007A4AA2"/>
    <w:rsid w:val="007A6155"/>
    <w:rsid w:val="007A7343"/>
    <w:rsid w:val="007B080F"/>
    <w:rsid w:val="007C3214"/>
    <w:rsid w:val="007D25C0"/>
    <w:rsid w:val="007E3933"/>
    <w:rsid w:val="007E4FB6"/>
    <w:rsid w:val="007F3767"/>
    <w:rsid w:val="007F48D9"/>
    <w:rsid w:val="007F5DB6"/>
    <w:rsid w:val="00805AD0"/>
    <w:rsid w:val="00807ADC"/>
    <w:rsid w:val="008179FE"/>
    <w:rsid w:val="00817A4E"/>
    <w:rsid w:val="008216B3"/>
    <w:rsid w:val="0082785D"/>
    <w:rsid w:val="00834A42"/>
    <w:rsid w:val="00834BD5"/>
    <w:rsid w:val="00840107"/>
    <w:rsid w:val="00841F01"/>
    <w:rsid w:val="008461AC"/>
    <w:rsid w:val="00853AE8"/>
    <w:rsid w:val="00855395"/>
    <w:rsid w:val="008614BD"/>
    <w:rsid w:val="00867CE0"/>
    <w:rsid w:val="00874AFE"/>
    <w:rsid w:val="0087664F"/>
    <w:rsid w:val="00877BAE"/>
    <w:rsid w:val="008802A2"/>
    <w:rsid w:val="008812D9"/>
    <w:rsid w:val="00883626"/>
    <w:rsid w:val="00883629"/>
    <w:rsid w:val="00883AE0"/>
    <w:rsid w:val="00884A4A"/>
    <w:rsid w:val="008901DE"/>
    <w:rsid w:val="00890508"/>
    <w:rsid w:val="00893782"/>
    <w:rsid w:val="008A33B0"/>
    <w:rsid w:val="008B19B1"/>
    <w:rsid w:val="008B4297"/>
    <w:rsid w:val="008B762B"/>
    <w:rsid w:val="008C303A"/>
    <w:rsid w:val="008C3597"/>
    <w:rsid w:val="008C4D46"/>
    <w:rsid w:val="008C4E6E"/>
    <w:rsid w:val="008C59B2"/>
    <w:rsid w:val="008C651F"/>
    <w:rsid w:val="008D43CA"/>
    <w:rsid w:val="008E4652"/>
    <w:rsid w:val="008F1B18"/>
    <w:rsid w:val="008F231C"/>
    <w:rsid w:val="00903C84"/>
    <w:rsid w:val="00903FEE"/>
    <w:rsid w:val="00906C95"/>
    <w:rsid w:val="00906E51"/>
    <w:rsid w:val="009117BE"/>
    <w:rsid w:val="0091374A"/>
    <w:rsid w:val="00931CBA"/>
    <w:rsid w:val="00940ADD"/>
    <w:rsid w:val="00946330"/>
    <w:rsid w:val="00953488"/>
    <w:rsid w:val="00954215"/>
    <w:rsid w:val="00960EC4"/>
    <w:rsid w:val="00965D3A"/>
    <w:rsid w:val="00972D9F"/>
    <w:rsid w:val="00993276"/>
    <w:rsid w:val="009A1683"/>
    <w:rsid w:val="009B4C5E"/>
    <w:rsid w:val="009D278F"/>
    <w:rsid w:val="009D6E7E"/>
    <w:rsid w:val="009E5747"/>
    <w:rsid w:val="009E6DE9"/>
    <w:rsid w:val="00A13B36"/>
    <w:rsid w:val="00A14A32"/>
    <w:rsid w:val="00A16E7E"/>
    <w:rsid w:val="00A2094C"/>
    <w:rsid w:val="00A24716"/>
    <w:rsid w:val="00A4261C"/>
    <w:rsid w:val="00A43611"/>
    <w:rsid w:val="00A4410A"/>
    <w:rsid w:val="00A45FB7"/>
    <w:rsid w:val="00A52748"/>
    <w:rsid w:val="00A57DEE"/>
    <w:rsid w:val="00A601D3"/>
    <w:rsid w:val="00A60401"/>
    <w:rsid w:val="00A6756E"/>
    <w:rsid w:val="00A856C3"/>
    <w:rsid w:val="00A878D6"/>
    <w:rsid w:val="00A93581"/>
    <w:rsid w:val="00A9448F"/>
    <w:rsid w:val="00AA0385"/>
    <w:rsid w:val="00AA3536"/>
    <w:rsid w:val="00AA5B78"/>
    <w:rsid w:val="00AB559A"/>
    <w:rsid w:val="00AB55E4"/>
    <w:rsid w:val="00AC4E40"/>
    <w:rsid w:val="00AC58CB"/>
    <w:rsid w:val="00AD2131"/>
    <w:rsid w:val="00AD6A23"/>
    <w:rsid w:val="00AE6CCE"/>
    <w:rsid w:val="00AE7794"/>
    <w:rsid w:val="00AF0EB2"/>
    <w:rsid w:val="00AF2072"/>
    <w:rsid w:val="00B17719"/>
    <w:rsid w:val="00B25793"/>
    <w:rsid w:val="00B258A9"/>
    <w:rsid w:val="00B26C90"/>
    <w:rsid w:val="00B271C6"/>
    <w:rsid w:val="00B3783F"/>
    <w:rsid w:val="00B44129"/>
    <w:rsid w:val="00B45F16"/>
    <w:rsid w:val="00B464D9"/>
    <w:rsid w:val="00B54630"/>
    <w:rsid w:val="00B60A2E"/>
    <w:rsid w:val="00B62480"/>
    <w:rsid w:val="00B7581B"/>
    <w:rsid w:val="00B826A4"/>
    <w:rsid w:val="00B85707"/>
    <w:rsid w:val="00BC48D0"/>
    <w:rsid w:val="00BC5999"/>
    <w:rsid w:val="00BD2638"/>
    <w:rsid w:val="00BD55EF"/>
    <w:rsid w:val="00BE6A53"/>
    <w:rsid w:val="00BF0AB4"/>
    <w:rsid w:val="00BF446A"/>
    <w:rsid w:val="00C023C4"/>
    <w:rsid w:val="00C248BD"/>
    <w:rsid w:val="00C43661"/>
    <w:rsid w:val="00C5732A"/>
    <w:rsid w:val="00C67415"/>
    <w:rsid w:val="00C75619"/>
    <w:rsid w:val="00C80325"/>
    <w:rsid w:val="00C80B6F"/>
    <w:rsid w:val="00C80CF2"/>
    <w:rsid w:val="00C85C98"/>
    <w:rsid w:val="00C9268F"/>
    <w:rsid w:val="00C96CA9"/>
    <w:rsid w:val="00CB7421"/>
    <w:rsid w:val="00CC5935"/>
    <w:rsid w:val="00CD54A8"/>
    <w:rsid w:val="00CE08AE"/>
    <w:rsid w:val="00CF4BED"/>
    <w:rsid w:val="00CF524D"/>
    <w:rsid w:val="00CF7CAB"/>
    <w:rsid w:val="00D04B4A"/>
    <w:rsid w:val="00D22133"/>
    <w:rsid w:val="00D22389"/>
    <w:rsid w:val="00D313AF"/>
    <w:rsid w:val="00D33367"/>
    <w:rsid w:val="00D3558A"/>
    <w:rsid w:val="00D46810"/>
    <w:rsid w:val="00D53CD5"/>
    <w:rsid w:val="00D60888"/>
    <w:rsid w:val="00D62B06"/>
    <w:rsid w:val="00D7773F"/>
    <w:rsid w:val="00D842B7"/>
    <w:rsid w:val="00D937A7"/>
    <w:rsid w:val="00D97D3D"/>
    <w:rsid w:val="00DA05D2"/>
    <w:rsid w:val="00DA262D"/>
    <w:rsid w:val="00DA3196"/>
    <w:rsid w:val="00DA6804"/>
    <w:rsid w:val="00DA6FE1"/>
    <w:rsid w:val="00DA7696"/>
    <w:rsid w:val="00DB3E9C"/>
    <w:rsid w:val="00DC494C"/>
    <w:rsid w:val="00DE28CE"/>
    <w:rsid w:val="00DE4047"/>
    <w:rsid w:val="00DF362A"/>
    <w:rsid w:val="00E02A0F"/>
    <w:rsid w:val="00E06E84"/>
    <w:rsid w:val="00E11E4E"/>
    <w:rsid w:val="00E15C37"/>
    <w:rsid w:val="00E16280"/>
    <w:rsid w:val="00E3437C"/>
    <w:rsid w:val="00E45BD3"/>
    <w:rsid w:val="00E46667"/>
    <w:rsid w:val="00E53CDA"/>
    <w:rsid w:val="00E55326"/>
    <w:rsid w:val="00E56D0A"/>
    <w:rsid w:val="00E57970"/>
    <w:rsid w:val="00E61139"/>
    <w:rsid w:val="00E66457"/>
    <w:rsid w:val="00E75B22"/>
    <w:rsid w:val="00E76E8C"/>
    <w:rsid w:val="00E822E8"/>
    <w:rsid w:val="00E97A79"/>
    <w:rsid w:val="00EA2D11"/>
    <w:rsid w:val="00EA35C4"/>
    <w:rsid w:val="00EB32BD"/>
    <w:rsid w:val="00EB6E8A"/>
    <w:rsid w:val="00EB7392"/>
    <w:rsid w:val="00EC64D2"/>
    <w:rsid w:val="00EC68C1"/>
    <w:rsid w:val="00ED1C25"/>
    <w:rsid w:val="00ED67CA"/>
    <w:rsid w:val="00EE4087"/>
    <w:rsid w:val="00EE7C0B"/>
    <w:rsid w:val="00EF214B"/>
    <w:rsid w:val="00F013DE"/>
    <w:rsid w:val="00F05C75"/>
    <w:rsid w:val="00F12A0A"/>
    <w:rsid w:val="00F207E2"/>
    <w:rsid w:val="00F20F05"/>
    <w:rsid w:val="00F26279"/>
    <w:rsid w:val="00F37605"/>
    <w:rsid w:val="00F5322C"/>
    <w:rsid w:val="00F573AE"/>
    <w:rsid w:val="00F623AE"/>
    <w:rsid w:val="00F65748"/>
    <w:rsid w:val="00F91189"/>
    <w:rsid w:val="00F93E0A"/>
    <w:rsid w:val="00FA0831"/>
    <w:rsid w:val="00FA5E2D"/>
    <w:rsid w:val="00FA6CD1"/>
    <w:rsid w:val="00FB08BE"/>
    <w:rsid w:val="00FB0BAC"/>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locked/>
    <w:rsid w:val="00D937A7"/>
    <w:rPr>
      <w:rFonts w:ascii="Arial" w:hAnsi="Arial" w:cs="Arial"/>
      <w:i/>
      <w:iCs/>
      <w:color w:val="FF0000"/>
    </w:rPr>
  </w:style>
  <w:style w:type="paragraph" w:customStyle="1" w:styleId="Nvel3-R">
    <w:name w:val="Nível 3-R"/>
    <w:basedOn w:val="Nivel3"/>
    <w:link w:val="Nvel3-RChar"/>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29905560">
      <w:bodyDiv w:val="1"/>
      <w:marLeft w:val="0"/>
      <w:marRight w:val="0"/>
      <w:marTop w:val="0"/>
      <w:marBottom w:val="0"/>
      <w:divBdr>
        <w:top w:val="none" w:sz="0" w:space="0" w:color="auto"/>
        <w:left w:val="none" w:sz="0" w:space="0" w:color="auto"/>
        <w:bottom w:val="none" w:sz="0" w:space="0" w:color="auto"/>
        <w:right w:val="none" w:sz="0" w:space="0" w:color="auto"/>
      </w:divBdr>
    </w:div>
    <w:div w:id="299769552">
      <w:bodyDiv w:val="1"/>
      <w:marLeft w:val="0"/>
      <w:marRight w:val="0"/>
      <w:marTop w:val="0"/>
      <w:marBottom w:val="0"/>
      <w:divBdr>
        <w:top w:val="none" w:sz="0" w:space="0" w:color="auto"/>
        <w:left w:val="none" w:sz="0" w:space="0" w:color="auto"/>
        <w:bottom w:val="none" w:sz="0" w:space="0" w:color="auto"/>
        <w:right w:val="none" w:sz="0" w:space="0" w:color="auto"/>
      </w:divBdr>
    </w:div>
    <w:div w:id="312755793">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446776697">
      <w:bodyDiv w:val="1"/>
      <w:marLeft w:val="0"/>
      <w:marRight w:val="0"/>
      <w:marTop w:val="0"/>
      <w:marBottom w:val="0"/>
      <w:divBdr>
        <w:top w:val="none" w:sz="0" w:space="0" w:color="auto"/>
        <w:left w:val="none" w:sz="0" w:space="0" w:color="auto"/>
        <w:bottom w:val="none" w:sz="0" w:space="0" w:color="auto"/>
        <w:right w:val="none" w:sz="0" w:space="0" w:color="auto"/>
      </w:divBdr>
    </w:div>
    <w:div w:id="530269650">
      <w:bodyDiv w:val="1"/>
      <w:marLeft w:val="0"/>
      <w:marRight w:val="0"/>
      <w:marTop w:val="0"/>
      <w:marBottom w:val="0"/>
      <w:divBdr>
        <w:top w:val="none" w:sz="0" w:space="0" w:color="auto"/>
        <w:left w:val="none" w:sz="0" w:space="0" w:color="auto"/>
        <w:bottom w:val="none" w:sz="0" w:space="0" w:color="auto"/>
        <w:right w:val="none" w:sz="0" w:space="0" w:color="auto"/>
      </w:divBdr>
    </w:div>
    <w:div w:id="557939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726151885">
      <w:bodyDiv w:val="1"/>
      <w:marLeft w:val="0"/>
      <w:marRight w:val="0"/>
      <w:marTop w:val="0"/>
      <w:marBottom w:val="0"/>
      <w:divBdr>
        <w:top w:val="none" w:sz="0" w:space="0" w:color="auto"/>
        <w:left w:val="none" w:sz="0" w:space="0" w:color="auto"/>
        <w:bottom w:val="none" w:sz="0" w:space="0" w:color="auto"/>
        <w:right w:val="none" w:sz="0" w:space="0" w:color="auto"/>
      </w:divBdr>
    </w:div>
    <w:div w:id="901135498">
      <w:bodyDiv w:val="1"/>
      <w:marLeft w:val="0"/>
      <w:marRight w:val="0"/>
      <w:marTop w:val="0"/>
      <w:marBottom w:val="0"/>
      <w:divBdr>
        <w:top w:val="none" w:sz="0" w:space="0" w:color="auto"/>
        <w:left w:val="none" w:sz="0" w:space="0" w:color="auto"/>
        <w:bottom w:val="none" w:sz="0" w:space="0" w:color="auto"/>
        <w:right w:val="none" w:sz="0" w:space="0" w:color="auto"/>
      </w:divBdr>
    </w:div>
    <w:div w:id="958603536">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4117157">
      <w:bodyDiv w:val="1"/>
      <w:marLeft w:val="0"/>
      <w:marRight w:val="0"/>
      <w:marTop w:val="0"/>
      <w:marBottom w:val="0"/>
      <w:divBdr>
        <w:top w:val="none" w:sz="0" w:space="0" w:color="auto"/>
        <w:left w:val="none" w:sz="0" w:space="0" w:color="auto"/>
        <w:bottom w:val="none" w:sz="0" w:space="0" w:color="auto"/>
        <w:right w:val="none" w:sz="0" w:space="0" w:color="auto"/>
      </w:divBdr>
    </w:div>
    <w:div w:id="1187061595">
      <w:bodyDiv w:val="1"/>
      <w:marLeft w:val="0"/>
      <w:marRight w:val="0"/>
      <w:marTop w:val="0"/>
      <w:marBottom w:val="0"/>
      <w:divBdr>
        <w:top w:val="none" w:sz="0" w:space="0" w:color="auto"/>
        <w:left w:val="none" w:sz="0" w:space="0" w:color="auto"/>
        <w:bottom w:val="none" w:sz="0" w:space="0" w:color="auto"/>
        <w:right w:val="none" w:sz="0" w:space="0" w:color="auto"/>
      </w:divBdr>
    </w:div>
    <w:div w:id="1196576955">
      <w:bodyDiv w:val="1"/>
      <w:marLeft w:val="0"/>
      <w:marRight w:val="0"/>
      <w:marTop w:val="0"/>
      <w:marBottom w:val="0"/>
      <w:divBdr>
        <w:top w:val="none" w:sz="0" w:space="0" w:color="auto"/>
        <w:left w:val="none" w:sz="0" w:space="0" w:color="auto"/>
        <w:bottom w:val="none" w:sz="0" w:space="0" w:color="auto"/>
        <w:right w:val="none" w:sz="0" w:space="0" w:color="auto"/>
      </w:divBdr>
    </w:div>
    <w:div w:id="1199510667">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43511345">
      <w:bodyDiv w:val="1"/>
      <w:marLeft w:val="0"/>
      <w:marRight w:val="0"/>
      <w:marTop w:val="0"/>
      <w:marBottom w:val="0"/>
      <w:divBdr>
        <w:top w:val="none" w:sz="0" w:space="0" w:color="auto"/>
        <w:left w:val="none" w:sz="0" w:space="0" w:color="auto"/>
        <w:bottom w:val="none" w:sz="0" w:space="0" w:color="auto"/>
        <w:right w:val="none" w:sz="0" w:space="0" w:color="auto"/>
      </w:divBdr>
    </w:div>
    <w:div w:id="1851144220">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89744834">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52147264">
      <w:bodyDiv w:val="1"/>
      <w:marLeft w:val="0"/>
      <w:marRight w:val="0"/>
      <w:marTop w:val="0"/>
      <w:marBottom w:val="0"/>
      <w:divBdr>
        <w:top w:val="none" w:sz="0" w:space="0" w:color="auto"/>
        <w:left w:val="none" w:sz="0" w:space="0" w:color="auto"/>
        <w:bottom w:val="none" w:sz="0" w:space="0" w:color="auto"/>
        <w:right w:val="none" w:sz="0" w:space="0" w:color="auto"/>
      </w:divBdr>
    </w:div>
    <w:div w:id="2060206614">
      <w:bodyDiv w:val="1"/>
      <w:marLeft w:val="0"/>
      <w:marRight w:val="0"/>
      <w:marTop w:val="0"/>
      <w:marBottom w:val="0"/>
      <w:divBdr>
        <w:top w:val="none" w:sz="0" w:space="0" w:color="auto"/>
        <w:left w:val="none" w:sz="0" w:space="0" w:color="auto"/>
        <w:bottom w:val="none" w:sz="0" w:space="0" w:color="auto"/>
        <w:right w:val="none" w:sz="0" w:space="0" w:color="auto"/>
      </w:divBdr>
    </w:div>
    <w:div w:id="2089691771">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12</Pages>
  <Words>2898</Words>
  <Characters>15652</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15</cp:revision>
  <cp:lastPrinted>2022-11-03T00:30:00Z</cp:lastPrinted>
  <dcterms:created xsi:type="dcterms:W3CDTF">2024-05-26T16:36:00Z</dcterms:created>
  <dcterms:modified xsi:type="dcterms:W3CDTF">2024-06-24T16:30:00Z</dcterms:modified>
</cp:coreProperties>
</file>