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625"/>
        <w:gridCol w:w="2175"/>
        <w:gridCol w:w="2220"/>
        <w:tblGridChange w:id="0">
          <w:tblGrid>
            <w:gridCol w:w="3240"/>
            <w:gridCol w:w="2520"/>
            <w:gridCol w:w="2475"/>
            <w:gridCol w:w="2625"/>
            <w:gridCol w:w="2175"/>
            <w:gridCol w:w="22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77" w:line="240" w:lineRule="auto"/>
              <w:ind w:left="0" w:firstLine="0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– CRECHE “DANTE ALIGHIERI DUQUE DE SOUZA LIMA” FAIXA ETÁRIA 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(6 meses – 3 anos)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05/02 A 09/02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MANHÃ- 07:30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(Berçário III, Maternal I e II)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SIMPLES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BANANA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before="38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- 09h00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*Berçário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MAMÃO</w:t>
            </w:r>
          </w:p>
        </w:tc>
      </w:tr>
      <w:tr>
        <w:trPr>
          <w:cantSplit w:val="0"/>
          <w:trHeight w:val="1494.8437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ALMOÇO- 10:30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– papinha de legumes com proteína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COXINHA DE FRANGO COM MOLHO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FUBÁ CREMOSO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ESTROGONOFE DE FRANGO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DE PANELA COM MANDIOCA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 COM BATATAS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AO MOLHO COM CARNE MOÍDA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MAMADEIRA 12 HORAS PARA TODOS OS ALUNOS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38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- 14h00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*Todos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MANGA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MANGA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E">
            <w:pPr>
              <w:widowControl w:val="0"/>
              <w:spacing w:after="0" w:before="63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 - 15:30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 (Berçário III, Maternal I e II)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 COM MACARRÃO E FRANGO EM CUBOS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CENOURA RALADA E CARNE MOÍDA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FEIJÃO COM CENOURA E CARNE BOVINA EM CUBOS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FRANGO E LEGUMES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CARNE MOÍDA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1018.35937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*Oferecer água filtrada no intervalo das refeições*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 cardápio deve permanecer fixado na cozinha da escola e ser disponibilizado para a comunidade escolar, conforme resolução CD/FNDE nº 06/2020.                                            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625"/>
        <w:gridCol w:w="2175"/>
        <w:gridCol w:w="2220"/>
        <w:tblGridChange w:id="0">
          <w:tblGrid>
            <w:gridCol w:w="3240"/>
            <w:gridCol w:w="2520"/>
            <w:gridCol w:w="2475"/>
            <w:gridCol w:w="2625"/>
            <w:gridCol w:w="2175"/>
            <w:gridCol w:w="22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– CRECHE “DANTE ALIGHIERI DUQUE DE SOUZA LIMA” FAIXA ETÁRIA 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(6 meses – 3 anos)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7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12/02 A 16/02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7D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MANHÃ- 07:30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(Berçário III, Maternal I e II)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DE BANANA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8C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- 09h00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*Berçário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</w:tr>
      <w:tr>
        <w:trPr>
          <w:cantSplit w:val="0"/>
          <w:trHeight w:val="1494.8437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9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ALMOÇO- 10:30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– papinha de legumes com proteína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OMELETE COM FRIOS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MANDIOCA COM CARNE EM CUBOS E COUVE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MAMADEIRA 12 HORAS PARA TODOS OS ALUNOS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A8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- 14h00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*Todos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1064.8828124999998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AE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 - 15:30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 (Berçário III, Maternal I e II)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FEIJÃO, CARNE MOÍDA E LEGUMES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PATÊ DE FRANGO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1018.35937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*Oferecer água filtrada no intervalo das refeições*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 cardápio deve permanecer fixado na cozinha da escola e ser disponibilizado para a comunidade escolar, conforme resolução CD/FNDE nº 06/2020.                                            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SEM AULA - DIAS 12; 13; 14/02/2024.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625"/>
        <w:gridCol w:w="2175"/>
        <w:gridCol w:w="2220"/>
        <w:tblGridChange w:id="0">
          <w:tblGrid>
            <w:gridCol w:w="3240"/>
            <w:gridCol w:w="2520"/>
            <w:gridCol w:w="2475"/>
            <w:gridCol w:w="2625"/>
            <w:gridCol w:w="2175"/>
            <w:gridCol w:w="22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– CRECHE “DANTE ALIGHIERI DUQUE DE SOUZA LIMA” FAIXA ETÁRIA 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(6 meses – 3 anos)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D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19/02 A 23/02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D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MANHÃ- 07:30</w:t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(Berçário III, Maternal I e II)</w:t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CACAU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MORANGO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E9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- 09h00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*Berçário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MELÃO</w:t>
            </w:r>
          </w:p>
        </w:tc>
      </w:tr>
      <w:tr>
        <w:trPr>
          <w:cantSplit w:val="0"/>
          <w:trHeight w:val="1494.8437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EF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ALMOÇO- 10:30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– papinha de legumes com proteína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 E MOLHO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FUBÁ CREMOSO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ESTROGONOFE DE FRANGO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DE PANELA COM BATATAS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 COM BATATAS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AO MOLHO COM CARNE MOÍDA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MAMADEIRA 12 HORAS PARA TODOS OS ALUNOS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10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- 14h00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*Todos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MANGA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MANGA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16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 - 15:30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 (Berçário III, Maternal I e II)</w:t>
            </w:r>
          </w:p>
          <w:p w:rsidR="00000000" w:rsidDel="00000000" w:rsidP="00000000" w:rsidRDefault="00000000" w:rsidRPr="00000000" w14:paraId="0000011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 COM MACARRÃO E CARNE MOÍDA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CENOURA RALADA E FRANGO DESFIADO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FEIJÃO COM CENOURA E CARNE BOVINA EM CUBOS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FRANGO E LEGUMES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MUSSARELA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GELATINA</w:t>
            </w:r>
          </w:p>
        </w:tc>
      </w:tr>
      <w:tr>
        <w:trPr>
          <w:cantSplit w:val="0"/>
          <w:trHeight w:val="1018.35937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*Oferecer água filtrada no intervalo das refeições*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 cardápio deve permanecer fixado na cozinha da escola e ser disponibilizado para a comunidade escolar, conforme resolução CD/FNDE nº 06/2020.                                             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625"/>
        <w:gridCol w:w="2175"/>
        <w:gridCol w:w="2220"/>
        <w:tblGridChange w:id="0">
          <w:tblGrid>
            <w:gridCol w:w="3240"/>
            <w:gridCol w:w="2520"/>
            <w:gridCol w:w="2475"/>
            <w:gridCol w:w="2625"/>
            <w:gridCol w:w="2175"/>
            <w:gridCol w:w="22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– CRECHE “DANTE ALIGHIERI DUQUE DE SOUZA LIMA” FAIXA ETÁRIA 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(6 meses – 3 anos)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3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26/02 A 01/03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4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MANHÃ- 07:30</w:t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(Berçário III, Maternal I e II)</w:t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SIMPLES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BANANA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58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- 09h00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*Berçário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MELÃO</w:t>
            </w:r>
          </w:p>
        </w:tc>
      </w:tr>
      <w:tr>
        <w:trPr>
          <w:cantSplit w:val="0"/>
          <w:trHeight w:val="1494.8437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5E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ALMOÇO- 10:30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– papinha de legumes com proteína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COZIDO COM MOLHO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FUBÁ CREMOSO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 COM ABOBRINHA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 COM PEPINO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 COM LEGUMES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 GORDO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SIMPLES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CAIPIRA (OVO COZIDO)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 C/ CENOURA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MAMADEIRA 12 HORAS PARA TODOS OS ALUNOS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82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- 14h00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*Todos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88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 - 15:30</w:t>
            </w:r>
          </w:p>
          <w:p w:rsidR="00000000" w:rsidDel="00000000" w:rsidP="00000000" w:rsidRDefault="00000000" w:rsidRPr="00000000" w14:paraId="0000018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 (Berçário III, Maternal I e II)</w:t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 COM MACARRÃO E FRANGO EM CUBOS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FUBÁ CREMOSO COM CENOURA RALADA E CARNER MOÍDA NO MOLHO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MANDIOCA COM CARNE EM CUBOS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FRANGO E LEGUMES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REQUEIJÃO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1018.35937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*Oferecer água filtrada no intervalo das refeições*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 cardápio deve permanecer fixado na cozinha da escola e ser disponibilizado para a comunidade escolar, conforme resolução CD/FNDE nº 06/2020.                                             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mpac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0">
    <w:pPr>
      <w:keepNext w:val="1"/>
      <w:keepLines w:val="1"/>
      <w:spacing w:after="0" w:line="240" w:lineRule="auto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Nutricionistas:</w:t>
    </w:r>
  </w:p>
  <w:p w:rsidR="00000000" w:rsidDel="00000000" w:rsidP="00000000" w:rsidRDefault="00000000" w:rsidRPr="00000000" w14:paraId="000001B1">
    <w:pPr>
      <w:keepNext w:val="1"/>
      <w:keepLines w:val="1"/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Francisca N. C. Lima                                                          Thais F. de A. L. Fonseca </w:t>
    </w:r>
  </w:p>
  <w:p w:rsidR="00000000" w:rsidDel="00000000" w:rsidP="00000000" w:rsidRDefault="00000000" w:rsidRPr="00000000" w14:paraId="000001B2">
    <w:pPr>
      <w:keepNext w:val="1"/>
      <w:keepLines w:val="1"/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                Nutricionista Quadro Técnico                                             Nutricionista Responsável Técnico</w:t>
    </w:r>
  </w:p>
  <w:p w:rsidR="00000000" w:rsidDel="00000000" w:rsidP="00000000" w:rsidRDefault="00000000" w:rsidRPr="00000000" w14:paraId="000001B3">
    <w:pPr>
      <w:keepNext w:val="1"/>
      <w:keepLines w:val="1"/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                CRN-3 69518                                                                     CRN-3 44507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C">
    <w:pP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EDUCAÇÃO DE IARAS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1514793</wp:posOffset>
          </wp:positionH>
          <wp:positionV relativeFrom="paragraph">
            <wp:posOffset>-104774</wp:posOffset>
          </wp:positionV>
          <wp:extent cx="771207" cy="7478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207" cy="7478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AD">
    <w:pP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DEPARTAMENTO DE ALIMENTAÇÃO ESCOLAR</w:t>
    </w:r>
  </w:p>
  <w:p w:rsidR="00000000" w:rsidDel="00000000" w:rsidP="00000000" w:rsidRDefault="00000000" w:rsidRPr="00000000" w14:paraId="000001AE">
    <w:pP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F">
    <w:pPr>
      <w:spacing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      ANO LETIVO 2024 - CARDÁPIO PROPOSTO PARA FEVEREIRO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hxSNMoTr26kafyUeMunsIHGt+A==">CgMxLjA4AHIhMWdBTWNsTjBMS0FqanVqUlZkUndLNU5USEgxRHpCREp2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